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696A0" w14:textId="77777777" w:rsidR="00AF6B3A" w:rsidRPr="003A6597" w:rsidRDefault="00AF6B3A" w:rsidP="005E1DF6">
      <w:pPr>
        <w:spacing w:after="0" w:line="240" w:lineRule="auto"/>
        <w:jc w:val="center"/>
        <w:rPr>
          <w:rFonts w:ascii="Times New Roman" w:hAnsi="Times New Roman" w:cs="Times New Roman"/>
          <w:b/>
        </w:rPr>
      </w:pPr>
      <w:r w:rsidRPr="003A6597">
        <w:rPr>
          <w:rFonts w:ascii="Times New Roman" w:hAnsi="Times New Roman" w:cs="Times New Roman"/>
          <w:b/>
        </w:rPr>
        <w:t>GE Assessment Plan</w:t>
      </w:r>
    </w:p>
    <w:p w14:paraId="051D55CA" w14:textId="77777777" w:rsidR="00AF6B3A" w:rsidRPr="003A6597" w:rsidRDefault="00AF6B3A" w:rsidP="00AF6B3A">
      <w:pPr>
        <w:spacing w:after="0" w:line="240" w:lineRule="auto"/>
        <w:jc w:val="center"/>
        <w:rPr>
          <w:rFonts w:ascii="Times New Roman" w:hAnsi="Times New Roman" w:cs="Times New Roman"/>
          <w:b/>
        </w:rPr>
      </w:pPr>
      <w:r w:rsidRPr="003A6597">
        <w:rPr>
          <w:rFonts w:ascii="Times New Roman" w:hAnsi="Times New Roman" w:cs="Times New Roman"/>
          <w:b/>
        </w:rPr>
        <w:t xml:space="preserve">ESCFE 3200 </w:t>
      </w:r>
      <w:proofErr w:type="gramStart"/>
      <w:r w:rsidRPr="003A6597">
        <w:rPr>
          <w:rFonts w:ascii="Times New Roman" w:hAnsi="Times New Roman" w:cs="Times New Roman"/>
          <w:b/>
        </w:rPr>
        <w:t>Mindful</w:t>
      </w:r>
      <w:proofErr w:type="gramEnd"/>
      <w:r w:rsidRPr="003A6597">
        <w:rPr>
          <w:rFonts w:ascii="Times New Roman" w:hAnsi="Times New Roman" w:cs="Times New Roman"/>
          <w:b/>
        </w:rPr>
        <w:t xml:space="preserve"> Resilience: Individuals to Organizations</w:t>
      </w:r>
    </w:p>
    <w:p w14:paraId="5170DBCE" w14:textId="77777777" w:rsidR="00650141" w:rsidRPr="003A6597" w:rsidRDefault="00AF6B3A" w:rsidP="005E1DF6">
      <w:pPr>
        <w:spacing w:after="0" w:line="240" w:lineRule="auto"/>
        <w:jc w:val="center"/>
        <w:rPr>
          <w:rFonts w:ascii="Times New Roman" w:hAnsi="Times New Roman" w:cs="Times New Roman"/>
          <w:b/>
        </w:rPr>
      </w:pPr>
      <w:r w:rsidRPr="003A6597">
        <w:rPr>
          <w:rFonts w:ascii="Times New Roman" w:hAnsi="Times New Roman" w:cs="Times New Roman"/>
          <w:b/>
        </w:rPr>
        <w:t>GE Category: Social Sciences: Individuals and Groups</w:t>
      </w:r>
    </w:p>
    <w:p w14:paraId="71AD5B3B" w14:textId="77777777" w:rsidR="00650141" w:rsidRPr="003A6597" w:rsidRDefault="00650141" w:rsidP="00AF6B3A">
      <w:pPr>
        <w:spacing w:after="0" w:line="240" w:lineRule="auto"/>
        <w:jc w:val="center"/>
        <w:rPr>
          <w:rFonts w:ascii="Times New Roman" w:hAnsi="Times New Roman" w:cs="Times New Roman"/>
          <w:b/>
        </w:rPr>
      </w:pPr>
    </w:p>
    <w:p w14:paraId="2291C7C4" w14:textId="7B38FAE3" w:rsidR="00E30954" w:rsidRPr="003A6597" w:rsidRDefault="00650141" w:rsidP="00E30954">
      <w:pPr>
        <w:autoSpaceDE w:val="0"/>
        <w:autoSpaceDN w:val="0"/>
        <w:adjustRightInd w:val="0"/>
        <w:rPr>
          <w:rFonts w:ascii="Times New Roman" w:eastAsia="Calibri" w:hAnsi="Times New Roman" w:cs="Times New Roman"/>
          <w:b/>
          <w:bCs/>
        </w:rPr>
      </w:pPr>
      <w:r w:rsidRPr="003A6597">
        <w:rPr>
          <w:rFonts w:ascii="Times New Roman" w:hAnsi="Times New Roman" w:cs="Times New Roman"/>
        </w:rPr>
        <w:t>The assessment plan for this course will occur throughout the semester. It is critical for students to be cognizant of the pragmatic tools available to them to help them flourish within their respective fields</w:t>
      </w:r>
      <w:r w:rsidR="00DD109E" w:rsidRPr="003A6597">
        <w:rPr>
          <w:rFonts w:ascii="Times New Roman" w:hAnsi="Times New Roman" w:cs="Times New Roman"/>
        </w:rPr>
        <w:t>- both as individuals, and as individuals who form organizations/institutions critical to the survival of our society.</w:t>
      </w:r>
      <w:r w:rsidRPr="003A6597">
        <w:rPr>
          <w:rFonts w:ascii="Times New Roman" w:hAnsi="Times New Roman" w:cs="Times New Roman"/>
        </w:rPr>
        <w:t xml:space="preserve"> </w:t>
      </w:r>
      <w:r w:rsidRPr="003A6597">
        <w:rPr>
          <w:rFonts w:ascii="Times New Roman" w:hAnsi="Times New Roman" w:cs="Times New Roman"/>
          <w:i/>
        </w:rPr>
        <w:t xml:space="preserve">The overarching framework for the course is a critical exploration of </w:t>
      </w:r>
      <w:r w:rsidR="003A6597" w:rsidRPr="003A6597">
        <w:rPr>
          <w:rFonts w:ascii="Times New Roman" w:hAnsi="Times New Roman" w:cs="Times New Roman"/>
          <w:i/>
        </w:rPr>
        <w:t xml:space="preserve">the way in which individual </w:t>
      </w:r>
      <w:r w:rsidR="003A6597">
        <w:rPr>
          <w:rFonts w:ascii="Times New Roman" w:hAnsi="Times New Roman" w:cs="Times New Roman"/>
          <w:i/>
        </w:rPr>
        <w:t xml:space="preserve">resilience and </w:t>
      </w:r>
      <w:r w:rsidR="003A6597" w:rsidRPr="003A6597">
        <w:rPr>
          <w:rFonts w:ascii="Times New Roman" w:hAnsi="Times New Roman" w:cs="Times New Roman"/>
          <w:i/>
        </w:rPr>
        <w:t>mindfulness practice</w:t>
      </w:r>
      <w:r w:rsidRPr="003A6597">
        <w:rPr>
          <w:rFonts w:ascii="Times New Roman" w:hAnsi="Times New Roman" w:cs="Times New Roman"/>
          <w:i/>
        </w:rPr>
        <w:t xml:space="preserve"> </w:t>
      </w:r>
      <w:r w:rsidR="003A6597" w:rsidRPr="003A6597">
        <w:rPr>
          <w:rFonts w:ascii="Times New Roman" w:hAnsi="Times New Roman" w:cs="Times New Roman"/>
          <w:i/>
        </w:rPr>
        <w:t xml:space="preserve">may </w:t>
      </w:r>
      <w:r w:rsidRPr="003A6597">
        <w:rPr>
          <w:rFonts w:ascii="Times New Roman" w:hAnsi="Times New Roman" w:cs="Times New Roman"/>
          <w:i/>
        </w:rPr>
        <w:t>i</w:t>
      </w:r>
      <w:r w:rsidR="003A6597" w:rsidRPr="003A6597">
        <w:rPr>
          <w:rFonts w:ascii="Times New Roman" w:hAnsi="Times New Roman" w:cs="Times New Roman"/>
          <w:i/>
        </w:rPr>
        <w:t>mpact/inform successful organizations.</w:t>
      </w:r>
      <w:r w:rsidRPr="003A6597">
        <w:rPr>
          <w:rFonts w:ascii="Times New Roman" w:hAnsi="Times New Roman" w:cs="Times New Roman"/>
        </w:rPr>
        <w:t xml:space="preserve"> By experientially exploring the physiological impact of mindfulness on the individual, students will then be able to critically examine and apply these practices </w:t>
      </w:r>
      <w:r w:rsidR="003A6597" w:rsidRPr="003A6597">
        <w:rPr>
          <w:rFonts w:ascii="Times New Roman" w:hAnsi="Times New Roman" w:cs="Times New Roman"/>
        </w:rPr>
        <w:t>to</w:t>
      </w:r>
      <w:r w:rsidRPr="003A6597">
        <w:rPr>
          <w:rFonts w:ascii="Times New Roman" w:hAnsi="Times New Roman" w:cs="Times New Roman"/>
        </w:rPr>
        <w:t xml:space="preserve"> communication, implicit bias, awareness of self (and the other), as it applies to the organization</w:t>
      </w:r>
      <w:r w:rsidR="003A6597" w:rsidRPr="003A6597">
        <w:rPr>
          <w:rFonts w:ascii="Times New Roman" w:hAnsi="Times New Roman" w:cs="Times New Roman"/>
        </w:rPr>
        <w:t>al structure and environment</w:t>
      </w:r>
      <w:r w:rsidRPr="003A6597">
        <w:rPr>
          <w:rFonts w:ascii="Times New Roman" w:hAnsi="Times New Roman" w:cs="Times New Roman"/>
        </w:rPr>
        <w:t>.</w:t>
      </w:r>
      <w:r w:rsidR="00E30954" w:rsidRPr="003A6597">
        <w:rPr>
          <w:rFonts w:ascii="Times New Roman" w:eastAsia="Calibri" w:hAnsi="Times New Roman" w:cs="Times New Roman"/>
          <w:b/>
          <w:bCs/>
        </w:rPr>
        <w:t xml:space="preserve"> </w:t>
      </w:r>
    </w:p>
    <w:p w14:paraId="4DA9823E" w14:textId="77777777" w:rsidR="00E30954" w:rsidRPr="003A6597" w:rsidRDefault="00E30954" w:rsidP="00E30954">
      <w:pPr>
        <w:autoSpaceDE w:val="0"/>
        <w:autoSpaceDN w:val="0"/>
        <w:adjustRightInd w:val="0"/>
        <w:rPr>
          <w:rFonts w:ascii="Times New Roman" w:eastAsia="Calibri" w:hAnsi="Times New Roman" w:cs="Times New Roman"/>
          <w:b/>
          <w:bCs/>
        </w:rPr>
      </w:pPr>
      <w:r w:rsidRPr="003A6597">
        <w:rPr>
          <w:rFonts w:ascii="Times New Roman" w:eastAsia="Calibri" w:hAnsi="Times New Roman" w:cs="Times New Roman"/>
          <w:b/>
          <w:bCs/>
        </w:rPr>
        <w:t>Goal</w:t>
      </w:r>
    </w:p>
    <w:p w14:paraId="7AF66EC5" w14:textId="77777777" w:rsidR="00650141" w:rsidRPr="003A6597" w:rsidRDefault="00E30954" w:rsidP="005E1DF6">
      <w:pPr>
        <w:rPr>
          <w:rFonts w:ascii="Times New Roman" w:hAnsi="Times New Roman" w:cs="Times New Roman"/>
          <w:bCs/>
          <w:color w:val="222222"/>
        </w:rPr>
      </w:pPr>
      <w:r w:rsidRPr="003A6597">
        <w:rPr>
          <w:rFonts w:ascii="Times New Roman" w:hAnsi="Times New Roman" w:cs="Times New Roman"/>
          <w:bCs/>
          <w:color w:val="222222"/>
        </w:rPr>
        <w:t>Students understand the systematic study of human behavior and cognition; the structure of human societies, cultures, and institutions; and the processes by which individuals, groups, and societies interact, communicate, and use human, natural, and economic resources.</w:t>
      </w:r>
    </w:p>
    <w:tbl>
      <w:tblPr>
        <w:tblStyle w:val="TableGrid"/>
        <w:tblW w:w="9504" w:type="dxa"/>
        <w:tblCellMar>
          <w:top w:w="72" w:type="dxa"/>
          <w:left w:w="72" w:type="dxa"/>
          <w:bottom w:w="72" w:type="dxa"/>
          <w:right w:w="72" w:type="dxa"/>
        </w:tblCellMar>
        <w:tblLook w:val="04A0" w:firstRow="1" w:lastRow="0" w:firstColumn="1" w:lastColumn="0" w:noHBand="0" w:noVBand="1"/>
      </w:tblPr>
      <w:tblGrid>
        <w:gridCol w:w="2737"/>
        <w:gridCol w:w="3518"/>
        <w:gridCol w:w="3249"/>
      </w:tblGrid>
      <w:tr w:rsidR="003A6597" w:rsidRPr="003A6597" w14:paraId="6F6D6B52" w14:textId="15D190D2" w:rsidTr="003A6597">
        <w:tc>
          <w:tcPr>
            <w:tcW w:w="2737" w:type="dxa"/>
          </w:tcPr>
          <w:p w14:paraId="5B046B22" w14:textId="77777777" w:rsidR="003A6597" w:rsidRPr="003A6597" w:rsidRDefault="003A6597" w:rsidP="00E30954">
            <w:pPr>
              <w:jc w:val="center"/>
              <w:rPr>
                <w:rFonts w:ascii="Times New Roman" w:hAnsi="Times New Roman" w:cs="Times New Roman"/>
                <w:b/>
              </w:rPr>
            </w:pPr>
            <w:r w:rsidRPr="003A6597">
              <w:rPr>
                <w:rFonts w:ascii="Times New Roman" w:hAnsi="Times New Roman" w:cs="Times New Roman"/>
                <w:b/>
              </w:rPr>
              <w:t>Expected Learning Outcome</w:t>
            </w:r>
          </w:p>
        </w:tc>
        <w:tc>
          <w:tcPr>
            <w:tcW w:w="3518" w:type="dxa"/>
          </w:tcPr>
          <w:p w14:paraId="2BA837B2" w14:textId="6CB5A39E" w:rsidR="003A6597" w:rsidRPr="003A6597" w:rsidRDefault="003A6597" w:rsidP="00E30954">
            <w:pPr>
              <w:spacing w:after="120"/>
              <w:jc w:val="center"/>
              <w:rPr>
                <w:rFonts w:ascii="Times New Roman" w:hAnsi="Times New Roman" w:cs="Times New Roman"/>
                <w:b/>
                <w:vertAlign w:val="superscript"/>
              </w:rPr>
            </w:pPr>
            <w:r w:rsidRPr="003A6597">
              <w:rPr>
                <w:rFonts w:ascii="Times New Roman" w:hAnsi="Times New Roman" w:cs="Times New Roman"/>
                <w:b/>
              </w:rPr>
              <w:t>Direct Measures</w:t>
            </w:r>
          </w:p>
        </w:tc>
        <w:tc>
          <w:tcPr>
            <w:tcW w:w="3249" w:type="dxa"/>
          </w:tcPr>
          <w:p w14:paraId="59A955DB" w14:textId="751CA957" w:rsidR="003A6597" w:rsidRPr="003A6597" w:rsidRDefault="003A6597" w:rsidP="00E30954">
            <w:pPr>
              <w:spacing w:after="120"/>
              <w:jc w:val="center"/>
              <w:rPr>
                <w:rFonts w:ascii="Times New Roman" w:hAnsi="Times New Roman" w:cs="Times New Roman"/>
                <w:b/>
              </w:rPr>
            </w:pPr>
            <w:r w:rsidRPr="003A6597">
              <w:rPr>
                <w:rFonts w:ascii="Times New Roman" w:hAnsi="Times New Roman" w:cs="Times New Roman"/>
                <w:b/>
              </w:rPr>
              <w:t>Indirect Measures</w:t>
            </w:r>
          </w:p>
        </w:tc>
      </w:tr>
      <w:tr w:rsidR="003A6597" w:rsidRPr="003A6597" w14:paraId="6309BE92" w14:textId="55B06EFD" w:rsidTr="003A6597">
        <w:tc>
          <w:tcPr>
            <w:tcW w:w="2737" w:type="dxa"/>
          </w:tcPr>
          <w:p w14:paraId="53BB29D1" w14:textId="77777777" w:rsidR="003A6597" w:rsidRPr="003A6597" w:rsidRDefault="003A6597" w:rsidP="009C53F2">
            <w:pPr>
              <w:pStyle w:val="ListParagraph"/>
              <w:numPr>
                <w:ilvl w:val="0"/>
                <w:numId w:val="3"/>
              </w:numPr>
              <w:ind w:left="373"/>
              <w:rPr>
                <w:rFonts w:ascii="Times New Roman" w:hAnsi="Times New Roman" w:cs="Times New Roman"/>
                <w:bCs/>
                <w:color w:val="222222"/>
              </w:rPr>
            </w:pPr>
            <w:r w:rsidRPr="003A6597">
              <w:rPr>
                <w:rFonts w:ascii="Times New Roman" w:hAnsi="Times New Roman" w:cs="Times New Roman"/>
                <w:bCs/>
                <w:color w:val="222222"/>
              </w:rPr>
              <w:t>Students understand the theories and methods of social scientific inquiry as they apply to the study of individuals and groups.</w:t>
            </w:r>
          </w:p>
        </w:tc>
        <w:tc>
          <w:tcPr>
            <w:tcW w:w="3518" w:type="dxa"/>
          </w:tcPr>
          <w:p w14:paraId="4ED3913B" w14:textId="77777777" w:rsidR="003A6597" w:rsidRDefault="003A6597" w:rsidP="009C53F2">
            <w:pPr>
              <w:spacing w:after="120"/>
              <w:rPr>
                <w:rFonts w:ascii="Times New Roman" w:hAnsi="Times New Roman" w:cs="Times New Roman"/>
              </w:rPr>
            </w:pPr>
            <w:r w:rsidRPr="003A6597">
              <w:rPr>
                <w:rFonts w:ascii="Times New Roman" w:hAnsi="Times New Roman" w:cs="Times New Roman"/>
              </w:rPr>
              <w:t xml:space="preserve">Objective questions on the midterm </w:t>
            </w:r>
            <w:r>
              <w:rPr>
                <w:rFonts w:ascii="Times New Roman" w:hAnsi="Times New Roman" w:cs="Times New Roman"/>
              </w:rPr>
              <w:t xml:space="preserve">exam </w:t>
            </w:r>
            <w:r w:rsidRPr="003A6597">
              <w:rPr>
                <w:rFonts w:ascii="Times New Roman" w:hAnsi="Times New Roman" w:cs="Times New Roman"/>
              </w:rPr>
              <w:t>will assess the critical thinking applied to the course content (focusing on assigned readings) to assess if students acquired the research presented concerning the way in which mindfulness impacts both individual and group culture and resulting  behavior.</w:t>
            </w:r>
          </w:p>
          <w:p w14:paraId="5A20D2A0" w14:textId="25776F49" w:rsidR="003A6597" w:rsidRPr="003A6597" w:rsidRDefault="003A6597" w:rsidP="009C53F2">
            <w:pPr>
              <w:spacing w:after="120"/>
              <w:rPr>
                <w:rFonts w:ascii="Times New Roman" w:hAnsi="Times New Roman" w:cs="Times New Roman"/>
              </w:rPr>
            </w:pPr>
            <w:r>
              <w:rPr>
                <w:rFonts w:ascii="Times New Roman" w:hAnsi="Times New Roman" w:cs="Times New Roman"/>
              </w:rPr>
              <w:t xml:space="preserve"> See Appendix A for examples of embedded questions</w:t>
            </w:r>
            <w:r>
              <w:rPr>
                <w:rFonts w:ascii="Times New Roman" w:hAnsi="Times New Roman" w:cs="Times New Roman"/>
                <w:vertAlign w:val="superscript"/>
              </w:rPr>
              <w:t>1</w:t>
            </w:r>
            <w:r>
              <w:rPr>
                <w:rFonts w:ascii="Times New Roman" w:hAnsi="Times New Roman" w:cs="Times New Roman"/>
              </w:rPr>
              <w:t>.</w:t>
            </w:r>
          </w:p>
          <w:p w14:paraId="09998ED9" w14:textId="0C567AE7" w:rsidR="003A6597" w:rsidRPr="003A6597" w:rsidRDefault="003A6597" w:rsidP="009C53F2">
            <w:pPr>
              <w:spacing w:after="120"/>
              <w:rPr>
                <w:rFonts w:ascii="Times New Roman" w:hAnsi="Times New Roman" w:cs="Times New Roman"/>
              </w:rPr>
            </w:pPr>
          </w:p>
        </w:tc>
        <w:tc>
          <w:tcPr>
            <w:tcW w:w="3249" w:type="dxa"/>
          </w:tcPr>
          <w:p w14:paraId="3FA88D30" w14:textId="1F041FC8" w:rsidR="003A6597" w:rsidRDefault="003A6597" w:rsidP="003A6597">
            <w:pPr>
              <w:spacing w:after="120"/>
              <w:rPr>
                <w:rFonts w:ascii="Times New Roman" w:hAnsi="Times New Roman" w:cs="Times New Roman"/>
              </w:rPr>
            </w:pPr>
            <w:r w:rsidRPr="003A6597">
              <w:rPr>
                <w:rFonts w:ascii="Times New Roman" w:hAnsi="Times New Roman" w:cs="Times New Roman"/>
              </w:rPr>
              <w:t xml:space="preserve">Many of the </w:t>
            </w:r>
            <w:proofErr w:type="gramStart"/>
            <w:r w:rsidRPr="003A6597">
              <w:rPr>
                <w:rFonts w:ascii="Times New Roman" w:hAnsi="Times New Roman" w:cs="Times New Roman"/>
              </w:rPr>
              <w:t>mindful</w:t>
            </w:r>
            <w:proofErr w:type="gramEnd"/>
            <w:r w:rsidRPr="003A6597">
              <w:rPr>
                <w:rFonts w:ascii="Times New Roman" w:hAnsi="Times New Roman" w:cs="Times New Roman"/>
              </w:rPr>
              <w:t xml:space="preserve"> leadership readings introduce social scientific inquiry as a way to analyze the attributes of an effective and mindful leader. We will have </w:t>
            </w:r>
            <w:r w:rsidRPr="003A6597">
              <w:rPr>
                <w:rFonts w:ascii="Times New Roman" w:hAnsi="Times New Roman" w:cs="Times New Roman"/>
              </w:rPr>
              <w:t>medical, legal, or business leaders who embody the t</w:t>
            </w:r>
            <w:r>
              <w:rPr>
                <w:rFonts w:ascii="Times New Roman" w:hAnsi="Times New Roman" w:cs="Times New Roman"/>
              </w:rPr>
              <w:t xml:space="preserve">heory behind both successful leadership and </w:t>
            </w:r>
            <w:proofErr w:type="gramStart"/>
            <w:r>
              <w:rPr>
                <w:rFonts w:ascii="Times New Roman" w:hAnsi="Times New Roman" w:cs="Times New Roman"/>
              </w:rPr>
              <w:t>mindful</w:t>
            </w:r>
            <w:proofErr w:type="gramEnd"/>
            <w:r>
              <w:rPr>
                <w:rFonts w:ascii="Times New Roman" w:hAnsi="Times New Roman" w:cs="Times New Roman"/>
              </w:rPr>
              <w:t xml:space="preserve"> resilience, in addition to </w:t>
            </w:r>
            <w:r w:rsidRPr="003A6597">
              <w:rPr>
                <w:rFonts w:ascii="Times New Roman" w:hAnsi="Times New Roman" w:cs="Times New Roman"/>
              </w:rPr>
              <w:t xml:space="preserve">mindfulness researchers </w:t>
            </w:r>
            <w:r>
              <w:rPr>
                <w:rFonts w:ascii="Times New Roman" w:hAnsi="Times New Roman" w:cs="Times New Roman"/>
              </w:rPr>
              <w:t>address</w:t>
            </w:r>
            <w:r w:rsidRPr="003A6597">
              <w:rPr>
                <w:rFonts w:ascii="Times New Roman" w:hAnsi="Times New Roman" w:cs="Times New Roman"/>
              </w:rPr>
              <w:t xml:space="preserve"> our class during the semester</w:t>
            </w:r>
            <w:r>
              <w:rPr>
                <w:rFonts w:ascii="Times New Roman" w:hAnsi="Times New Roman" w:cs="Times New Roman"/>
              </w:rPr>
              <w:t xml:space="preserve">. </w:t>
            </w:r>
          </w:p>
          <w:p w14:paraId="3B85E0FF" w14:textId="77777777" w:rsidR="003A6597" w:rsidRDefault="003A6597" w:rsidP="003A6597">
            <w:pPr>
              <w:spacing w:after="120"/>
              <w:rPr>
                <w:rFonts w:ascii="Times New Roman" w:hAnsi="Times New Roman" w:cs="Times New Roman"/>
              </w:rPr>
            </w:pPr>
            <w:r>
              <w:rPr>
                <w:rFonts w:ascii="Times New Roman" w:hAnsi="Times New Roman" w:cs="Times New Roman"/>
              </w:rPr>
              <w:t>Speaker survey ratings</w:t>
            </w:r>
            <w:r>
              <w:rPr>
                <w:rFonts w:ascii="Times New Roman" w:hAnsi="Times New Roman" w:cs="Times New Roman"/>
                <w:vertAlign w:val="superscript"/>
              </w:rPr>
              <w:t>2</w:t>
            </w:r>
            <w:r>
              <w:rPr>
                <w:rFonts w:ascii="Times New Roman" w:hAnsi="Times New Roman" w:cs="Times New Roman"/>
              </w:rPr>
              <w:t xml:space="preserve"> regarding speaker ability to address the GE expected learning outcomes. See Appendix B. </w:t>
            </w:r>
          </w:p>
          <w:p w14:paraId="191A1C17" w14:textId="359CFE03" w:rsidR="003A6597" w:rsidRPr="003A6597" w:rsidRDefault="003A6597" w:rsidP="003A6597">
            <w:pPr>
              <w:spacing w:after="120"/>
              <w:rPr>
                <w:rFonts w:ascii="Times New Roman" w:hAnsi="Times New Roman" w:cs="Times New Roman"/>
              </w:rPr>
            </w:pPr>
            <w:r>
              <w:rPr>
                <w:rFonts w:ascii="Times New Roman" w:hAnsi="Times New Roman" w:cs="Times New Roman"/>
              </w:rPr>
              <w:t>Opinion survey</w:t>
            </w:r>
            <w:r>
              <w:rPr>
                <w:rFonts w:ascii="Times New Roman" w:hAnsi="Times New Roman" w:cs="Times New Roman"/>
                <w:vertAlign w:val="superscript"/>
              </w:rPr>
              <w:t>4</w:t>
            </w:r>
          </w:p>
        </w:tc>
      </w:tr>
      <w:tr w:rsidR="003A6597" w:rsidRPr="003A6597" w14:paraId="56C6DAB4" w14:textId="227C3313" w:rsidTr="003A6597">
        <w:tc>
          <w:tcPr>
            <w:tcW w:w="2737" w:type="dxa"/>
          </w:tcPr>
          <w:p w14:paraId="07E0D989" w14:textId="49BCEB57" w:rsidR="003A6597" w:rsidRPr="003A6597" w:rsidRDefault="003A6597" w:rsidP="009C53F2">
            <w:pPr>
              <w:pStyle w:val="ListParagraph"/>
              <w:numPr>
                <w:ilvl w:val="0"/>
                <w:numId w:val="3"/>
              </w:numPr>
              <w:ind w:left="373"/>
              <w:rPr>
                <w:rFonts w:ascii="Times New Roman" w:hAnsi="Times New Roman" w:cs="Times New Roman"/>
                <w:bCs/>
                <w:color w:val="222222"/>
              </w:rPr>
            </w:pPr>
            <w:r w:rsidRPr="003A6597">
              <w:rPr>
                <w:rFonts w:ascii="Times New Roman" w:hAnsi="Times New Roman" w:cs="Times New Roman"/>
                <w:bCs/>
                <w:color w:val="222222"/>
              </w:rPr>
              <w:t>Students understand the behavior of individuals, differences and similarities in social and cultural contexts of human existence, and the processes by which groups function.</w:t>
            </w:r>
          </w:p>
        </w:tc>
        <w:tc>
          <w:tcPr>
            <w:tcW w:w="3518" w:type="dxa"/>
          </w:tcPr>
          <w:p w14:paraId="0EA54728" w14:textId="77777777" w:rsidR="003A6597" w:rsidRDefault="003A6597" w:rsidP="003A6597">
            <w:pPr>
              <w:rPr>
                <w:rFonts w:ascii="Times New Roman" w:hAnsi="Times New Roman" w:cs="Times New Roman"/>
              </w:rPr>
            </w:pPr>
            <w:r>
              <w:rPr>
                <w:rFonts w:ascii="Times New Roman" w:hAnsi="Times New Roman" w:cs="Times New Roman"/>
              </w:rPr>
              <w:t>O</w:t>
            </w:r>
            <w:r w:rsidRPr="003A6597">
              <w:rPr>
                <w:rFonts w:ascii="Times New Roman" w:hAnsi="Times New Roman" w:cs="Times New Roman"/>
              </w:rPr>
              <w:t xml:space="preserve">bjective </w:t>
            </w:r>
            <w:r>
              <w:rPr>
                <w:rFonts w:ascii="Times New Roman" w:hAnsi="Times New Roman" w:cs="Times New Roman"/>
              </w:rPr>
              <w:t xml:space="preserve">and essay </w:t>
            </w:r>
            <w:r w:rsidRPr="003A6597">
              <w:rPr>
                <w:rFonts w:ascii="Times New Roman" w:hAnsi="Times New Roman" w:cs="Times New Roman"/>
              </w:rPr>
              <w:t>question</w:t>
            </w:r>
            <w:r>
              <w:rPr>
                <w:rFonts w:ascii="Times New Roman" w:hAnsi="Times New Roman" w:cs="Times New Roman"/>
              </w:rPr>
              <w:t>s</w:t>
            </w:r>
            <w:r w:rsidRPr="003A6597">
              <w:rPr>
                <w:rFonts w:ascii="Times New Roman" w:hAnsi="Times New Roman" w:cs="Times New Roman"/>
              </w:rPr>
              <w:t xml:space="preserve"> on the </w:t>
            </w:r>
            <w:r>
              <w:rPr>
                <w:rFonts w:ascii="Times New Roman" w:hAnsi="Times New Roman" w:cs="Times New Roman"/>
              </w:rPr>
              <w:t xml:space="preserve">midterm exam will address </w:t>
            </w:r>
            <w:r w:rsidRPr="003A6597">
              <w:rPr>
                <w:rFonts w:ascii="Times New Roman" w:hAnsi="Times New Roman" w:cs="Times New Roman"/>
              </w:rPr>
              <w:t>physiological brain differences proven to occur with mindfulness training (e.g. increased grey matter in frontal lobe and decreased mass of the amygdala structure) followed b</w:t>
            </w:r>
            <w:r>
              <w:rPr>
                <w:rFonts w:ascii="Times New Roman" w:hAnsi="Times New Roman" w:cs="Times New Roman"/>
              </w:rPr>
              <w:t>y an essay question that invites</w:t>
            </w:r>
            <w:r w:rsidRPr="003A6597">
              <w:rPr>
                <w:rFonts w:ascii="Times New Roman" w:hAnsi="Times New Roman" w:cs="Times New Roman"/>
              </w:rPr>
              <w:t xml:space="preserve"> the student to apply potential the impact of these </w:t>
            </w:r>
            <w:r w:rsidRPr="003A6597">
              <w:rPr>
                <w:rFonts w:ascii="Times New Roman" w:hAnsi="Times New Roman" w:cs="Times New Roman"/>
              </w:rPr>
              <w:lastRenderedPageBreak/>
              <w:t xml:space="preserve">individual physiological changes on the health of the organization (e.g. increased ability to focus and decreased emotional reactivity). </w:t>
            </w:r>
          </w:p>
          <w:p w14:paraId="5B6F105C" w14:textId="77777777" w:rsidR="003A6597" w:rsidRDefault="003A6597" w:rsidP="003A6597">
            <w:pPr>
              <w:rPr>
                <w:rFonts w:ascii="Times New Roman" w:hAnsi="Times New Roman" w:cs="Times New Roman"/>
              </w:rPr>
            </w:pPr>
          </w:p>
          <w:p w14:paraId="790F308F" w14:textId="5B580971" w:rsidR="003A6597" w:rsidRPr="003A6597" w:rsidRDefault="003A6597" w:rsidP="003A6597">
            <w:pPr>
              <w:rPr>
                <w:rFonts w:ascii="Times New Roman" w:hAnsi="Times New Roman" w:cs="Times New Roman"/>
                <w:b/>
              </w:rPr>
            </w:pPr>
            <w:r>
              <w:rPr>
                <w:rFonts w:ascii="Times New Roman" w:hAnsi="Times New Roman" w:cs="Times New Roman"/>
              </w:rPr>
              <w:t>See Appendix A for examples of embedded questions</w:t>
            </w:r>
            <w:r>
              <w:rPr>
                <w:rFonts w:ascii="Times New Roman" w:hAnsi="Times New Roman" w:cs="Times New Roman"/>
                <w:vertAlign w:val="superscript"/>
              </w:rPr>
              <w:t>1</w:t>
            </w:r>
          </w:p>
        </w:tc>
        <w:tc>
          <w:tcPr>
            <w:tcW w:w="3249" w:type="dxa"/>
          </w:tcPr>
          <w:p w14:paraId="6F9D3D6C" w14:textId="77777777" w:rsidR="003A6597" w:rsidRDefault="003A6597" w:rsidP="003A6597">
            <w:pPr>
              <w:rPr>
                <w:rFonts w:ascii="Times New Roman" w:hAnsi="Times New Roman" w:cs="Times New Roman"/>
              </w:rPr>
            </w:pPr>
            <w:r w:rsidRPr="003A6597">
              <w:rPr>
                <w:rFonts w:ascii="Times New Roman" w:hAnsi="Times New Roman" w:cs="Times New Roman"/>
              </w:rPr>
              <w:lastRenderedPageBreak/>
              <w:t xml:space="preserve">Two days prior to each panel discussion, each student is required to submit two discussion questions, via email, to the instructor relating to the application of theory to their individual experience. Students are encouraged to submit questions covering a wide range of topics </w:t>
            </w:r>
            <w:r w:rsidRPr="003A6597">
              <w:rPr>
                <w:rFonts w:ascii="Times New Roman" w:hAnsi="Times New Roman" w:cs="Times New Roman"/>
              </w:rPr>
              <w:lastRenderedPageBreak/>
              <w:t xml:space="preserve">relevant to the impact of mindfulness on cognition, relevant research results, and the application of mindfulness to their specific organizations. </w:t>
            </w:r>
          </w:p>
          <w:p w14:paraId="1F287A30" w14:textId="77777777" w:rsidR="003A6597" w:rsidRDefault="003A6597" w:rsidP="003A6597">
            <w:pPr>
              <w:rPr>
                <w:rFonts w:ascii="Times New Roman" w:hAnsi="Times New Roman" w:cs="Times New Roman"/>
              </w:rPr>
            </w:pPr>
          </w:p>
          <w:p w14:paraId="34E5335D" w14:textId="6D7A76DC" w:rsidR="003A6597" w:rsidRDefault="003A6597" w:rsidP="003A6597">
            <w:pPr>
              <w:rPr>
                <w:rFonts w:ascii="Times New Roman" w:hAnsi="Times New Roman" w:cs="Times New Roman"/>
              </w:rPr>
            </w:pPr>
            <w:r>
              <w:rPr>
                <w:rFonts w:ascii="Times New Roman" w:hAnsi="Times New Roman" w:cs="Times New Roman"/>
              </w:rPr>
              <w:t>Opinion survey</w:t>
            </w:r>
            <w:r>
              <w:rPr>
                <w:rFonts w:ascii="Times New Roman" w:hAnsi="Times New Roman" w:cs="Times New Roman"/>
                <w:vertAlign w:val="superscript"/>
              </w:rPr>
              <w:t>4</w:t>
            </w:r>
            <w:r w:rsidRPr="003A6597">
              <w:rPr>
                <w:rFonts w:ascii="Times New Roman" w:hAnsi="Times New Roman" w:cs="Times New Roman"/>
              </w:rPr>
              <w:t xml:space="preserve"> </w:t>
            </w:r>
          </w:p>
        </w:tc>
      </w:tr>
      <w:tr w:rsidR="003A6597" w:rsidRPr="003A6597" w14:paraId="2861F4A8" w14:textId="16124418" w:rsidTr="003A6597">
        <w:tc>
          <w:tcPr>
            <w:tcW w:w="2737" w:type="dxa"/>
          </w:tcPr>
          <w:p w14:paraId="25C115DE" w14:textId="77777777" w:rsidR="003A6597" w:rsidRPr="003A6597" w:rsidRDefault="003A6597" w:rsidP="009C53F2">
            <w:pPr>
              <w:pStyle w:val="ListParagraph"/>
              <w:numPr>
                <w:ilvl w:val="0"/>
                <w:numId w:val="3"/>
              </w:numPr>
              <w:ind w:left="373"/>
              <w:rPr>
                <w:rFonts w:ascii="Times New Roman" w:hAnsi="Times New Roman" w:cs="Times New Roman"/>
              </w:rPr>
            </w:pPr>
            <w:r w:rsidRPr="003A6597">
              <w:rPr>
                <w:rFonts w:ascii="Times New Roman" w:hAnsi="Times New Roman" w:cs="Times New Roman"/>
                <w:bCs/>
                <w:color w:val="222222"/>
              </w:rPr>
              <w:lastRenderedPageBreak/>
              <w:t>Students comprehend and assess individual and group values and their importance in social problem solving and policy making.</w:t>
            </w:r>
          </w:p>
        </w:tc>
        <w:tc>
          <w:tcPr>
            <w:tcW w:w="3518" w:type="dxa"/>
          </w:tcPr>
          <w:p w14:paraId="26F178CC" w14:textId="3DDBAF6E" w:rsidR="003A6597" w:rsidRPr="003A6597" w:rsidRDefault="003A6597" w:rsidP="004367A3">
            <w:pPr>
              <w:rPr>
                <w:rFonts w:ascii="Times New Roman" w:hAnsi="Times New Roman" w:cs="Times New Roman"/>
              </w:rPr>
            </w:pPr>
            <w:r>
              <w:rPr>
                <w:rFonts w:ascii="Times New Roman" w:hAnsi="Times New Roman" w:cs="Times New Roman"/>
              </w:rPr>
              <w:t>Objective and essay questions on the midterm exam will ask students to apply specific examples of mindfulness interventions in the workplace.</w:t>
            </w:r>
          </w:p>
          <w:p w14:paraId="2A530AED" w14:textId="77777777" w:rsidR="003A6597" w:rsidRPr="003A6597" w:rsidRDefault="003A6597" w:rsidP="004367A3">
            <w:pPr>
              <w:rPr>
                <w:rFonts w:ascii="Times New Roman" w:hAnsi="Times New Roman" w:cs="Times New Roman"/>
              </w:rPr>
            </w:pPr>
            <w:r w:rsidRPr="003A6597">
              <w:rPr>
                <w:rFonts w:ascii="Times New Roman" w:hAnsi="Times New Roman" w:cs="Times New Roman"/>
                <w:b/>
              </w:rPr>
              <w:t>Group Presentation of mindfulness uses within specific professions:</w:t>
            </w:r>
            <w:r w:rsidRPr="003A6597">
              <w:rPr>
                <w:rFonts w:ascii="Times New Roman" w:hAnsi="Times New Roman" w:cs="Times New Roman"/>
              </w:rPr>
              <w:t xml:space="preserve"> </w:t>
            </w:r>
            <w:r w:rsidRPr="003A6597">
              <w:rPr>
                <w:rFonts w:ascii="Times New Roman" w:hAnsi="Times New Roman" w:cs="Times New Roman"/>
                <w:b/>
              </w:rPr>
              <w:t>“Research to Translation”:</w:t>
            </w:r>
          </w:p>
          <w:p w14:paraId="4ED6FAD7" w14:textId="7BD40A0B" w:rsidR="003A6597" w:rsidRPr="003A6597" w:rsidRDefault="003A6597" w:rsidP="003A6597">
            <w:pPr>
              <w:rPr>
                <w:rFonts w:ascii="Times New Roman" w:hAnsi="Times New Roman" w:cs="Times New Roman"/>
                <w:vertAlign w:val="superscript"/>
              </w:rPr>
            </w:pPr>
            <w:r w:rsidRPr="003A6597">
              <w:rPr>
                <w:rFonts w:ascii="Times New Roman" w:hAnsi="Times New Roman" w:cs="Times New Roman"/>
              </w:rPr>
              <w:t xml:space="preserve">Students will work in small teams (2-3 people) to examine the application of mindfulness techniques within their intended future profession or area of employment. Student teams will be formed based upon common academic major or potential interests (i.e. pre- med, business, law, architecture, the Arts, engineering etc.).The purpose of this assignment is to understand, summarize, and analyze the research that has been conducted utilizing mindfulness within their chosen field, with the expectation that the </w:t>
            </w:r>
            <w:r>
              <w:rPr>
                <w:rFonts w:ascii="Times New Roman" w:hAnsi="Times New Roman" w:cs="Times New Roman"/>
              </w:rPr>
              <w:t>student</w:t>
            </w:r>
            <w:r w:rsidRPr="003A6597">
              <w:rPr>
                <w:rFonts w:ascii="Times New Roman" w:hAnsi="Times New Roman" w:cs="Times New Roman"/>
              </w:rPr>
              <w:t xml:space="preserve"> groups expand the potential applicability of mindfulness/resiliency to organizational structures. </w:t>
            </w:r>
            <w:r>
              <w:rPr>
                <w:rFonts w:ascii="Times New Roman" w:hAnsi="Times New Roman" w:cs="Times New Roman"/>
              </w:rPr>
              <w:t>See Appendix  C for grading rubric.</w:t>
            </w:r>
            <w:r>
              <w:rPr>
                <w:rFonts w:ascii="Times New Roman" w:hAnsi="Times New Roman" w:cs="Times New Roman"/>
                <w:vertAlign w:val="superscript"/>
              </w:rPr>
              <w:t>3</w:t>
            </w:r>
          </w:p>
        </w:tc>
        <w:tc>
          <w:tcPr>
            <w:tcW w:w="3249" w:type="dxa"/>
          </w:tcPr>
          <w:p w14:paraId="17983039" w14:textId="77777777" w:rsidR="003A6597" w:rsidRDefault="003A6597" w:rsidP="004367A3">
            <w:pPr>
              <w:rPr>
                <w:rFonts w:ascii="Times New Roman" w:hAnsi="Times New Roman" w:cs="Times New Roman"/>
              </w:rPr>
            </w:pPr>
            <w:r w:rsidRPr="003A6597">
              <w:rPr>
                <w:rFonts w:ascii="Times New Roman" w:hAnsi="Times New Roman" w:cs="Times New Roman"/>
              </w:rPr>
              <w:t>Students will submit detailed outlines of their group work, in preparation for final presentation with feedback provided. They will be asked to evaluate their own group process and the group process that is typical in the organizations to which they aspire (a law firms function differently than a medical institution- how might mindful resilience help the individual navigation of these?)</w:t>
            </w:r>
          </w:p>
          <w:p w14:paraId="4EA767CF" w14:textId="77777777" w:rsidR="003A6597" w:rsidRDefault="003A6597" w:rsidP="004367A3">
            <w:pPr>
              <w:rPr>
                <w:rFonts w:ascii="Times New Roman" w:hAnsi="Times New Roman" w:cs="Times New Roman"/>
              </w:rPr>
            </w:pPr>
          </w:p>
          <w:p w14:paraId="37B9AE29" w14:textId="53EEE078" w:rsidR="003A6597" w:rsidRDefault="003A6597" w:rsidP="003A6597">
            <w:pPr>
              <w:rPr>
                <w:rFonts w:ascii="Times New Roman" w:hAnsi="Times New Roman" w:cs="Times New Roman"/>
              </w:rPr>
            </w:pPr>
            <w:r>
              <w:rPr>
                <w:rFonts w:ascii="Times New Roman" w:hAnsi="Times New Roman" w:cs="Times New Roman"/>
              </w:rPr>
              <w:t>Opinion survey</w:t>
            </w:r>
            <w:r>
              <w:rPr>
                <w:rFonts w:ascii="Times New Roman" w:hAnsi="Times New Roman" w:cs="Times New Roman"/>
                <w:vertAlign w:val="superscript"/>
              </w:rPr>
              <w:t>4</w:t>
            </w:r>
            <w:r w:rsidRPr="003A6597">
              <w:rPr>
                <w:rFonts w:ascii="Times New Roman" w:hAnsi="Times New Roman" w:cs="Times New Roman"/>
              </w:rPr>
              <w:t xml:space="preserve"> </w:t>
            </w:r>
          </w:p>
        </w:tc>
      </w:tr>
    </w:tbl>
    <w:p w14:paraId="50F38FBF" w14:textId="7C68495A" w:rsidR="00650141" w:rsidRDefault="003A6597" w:rsidP="00650141">
      <w:pPr>
        <w:spacing w:after="0" w:line="240" w:lineRule="auto"/>
        <w:rPr>
          <w:rFonts w:ascii="Times New Roman" w:hAnsi="Times New Roman" w:cs="Times New Roman"/>
        </w:rPr>
      </w:pPr>
      <w:r w:rsidRPr="003A6597">
        <w:rPr>
          <w:rFonts w:ascii="Times New Roman" w:hAnsi="Times New Roman" w:cs="Times New Roman"/>
          <w:vertAlign w:val="superscript"/>
        </w:rPr>
        <w:t>1</w:t>
      </w:r>
      <w:r w:rsidRPr="003A6597">
        <w:rPr>
          <w:rFonts w:ascii="Times New Roman" w:hAnsi="Times New Roman" w:cs="Times New Roman"/>
        </w:rPr>
        <w:t>On the midterm exam, objective</w:t>
      </w:r>
      <w:r>
        <w:rPr>
          <w:rFonts w:ascii="Times New Roman" w:hAnsi="Times New Roman" w:cs="Times New Roman"/>
        </w:rPr>
        <w:t>/essay</w:t>
      </w:r>
      <w:r w:rsidRPr="003A6597">
        <w:rPr>
          <w:rFonts w:ascii="Times New Roman" w:hAnsi="Times New Roman" w:cs="Times New Roman"/>
        </w:rPr>
        <w:t xml:space="preserve"> questions will be written specifically to assess student achievement of each of the GE expected learning outcomes.  The scores on these questions will be included for the totals for the midterm </w:t>
      </w:r>
      <w:r>
        <w:rPr>
          <w:rFonts w:ascii="Times New Roman" w:hAnsi="Times New Roman" w:cs="Times New Roman"/>
        </w:rPr>
        <w:t>exam</w:t>
      </w:r>
      <w:r w:rsidRPr="003A6597">
        <w:rPr>
          <w:rFonts w:ascii="Times New Roman" w:hAnsi="Times New Roman" w:cs="Times New Roman"/>
        </w:rPr>
        <w:t>, but will also be analyzed separately so that the data can be used in revising the course and for GE assessment reporting purposes.  Examples of specific embedded questions are provided in Appendix A of this document.</w:t>
      </w:r>
    </w:p>
    <w:p w14:paraId="4231BCAC" w14:textId="77777777" w:rsidR="003A6597" w:rsidRDefault="003A6597" w:rsidP="00650141">
      <w:pPr>
        <w:spacing w:after="0" w:line="240" w:lineRule="auto"/>
        <w:rPr>
          <w:rFonts w:ascii="Times New Roman" w:hAnsi="Times New Roman" w:cs="Times New Roman"/>
        </w:rPr>
      </w:pPr>
    </w:p>
    <w:p w14:paraId="091FEB5A" w14:textId="5C080376" w:rsidR="003A6597" w:rsidRDefault="003A6597" w:rsidP="00650141">
      <w:pPr>
        <w:spacing w:after="0" w:line="240" w:lineRule="auto"/>
        <w:rPr>
          <w:rFonts w:ascii="Times New Roman" w:hAnsi="Times New Roman" w:cs="Times New Roman"/>
        </w:rPr>
      </w:pPr>
      <w:r>
        <w:rPr>
          <w:rFonts w:ascii="Times New Roman" w:hAnsi="Times New Roman" w:cs="Times New Roman"/>
          <w:vertAlign w:val="superscript"/>
        </w:rPr>
        <w:t>2</w:t>
      </w:r>
      <w:r>
        <w:rPr>
          <w:rFonts w:ascii="Times New Roman" w:hAnsi="Times New Roman" w:cs="Times New Roman"/>
        </w:rPr>
        <w:t>After each guest speaker students will rate the speaker’s ability to address the GE expected learning outcomes. This information will be used to assess the speaker for subsequent semesters. See Appendix B.</w:t>
      </w:r>
    </w:p>
    <w:p w14:paraId="439EBD5F" w14:textId="77777777" w:rsidR="003A6597" w:rsidRDefault="003A6597" w:rsidP="00650141">
      <w:pPr>
        <w:spacing w:after="0" w:line="240" w:lineRule="auto"/>
        <w:rPr>
          <w:rFonts w:ascii="Times New Roman" w:hAnsi="Times New Roman" w:cs="Times New Roman"/>
        </w:rPr>
      </w:pPr>
    </w:p>
    <w:p w14:paraId="6EE330D4" w14:textId="47B0D6BA" w:rsidR="003A6597" w:rsidRDefault="003A6597" w:rsidP="003A6597">
      <w:pPr>
        <w:spacing w:after="0" w:line="240" w:lineRule="auto"/>
        <w:rPr>
          <w:rFonts w:ascii="Times New Roman" w:hAnsi="Times New Roman" w:cs="Times New Roman"/>
        </w:rPr>
      </w:pPr>
      <w:r>
        <w:rPr>
          <w:rFonts w:ascii="Times New Roman" w:hAnsi="Times New Roman" w:cs="Times New Roman"/>
          <w:vertAlign w:val="superscript"/>
        </w:rPr>
        <w:t>3</w:t>
      </w:r>
      <w:r>
        <w:rPr>
          <w:rFonts w:ascii="Times New Roman" w:hAnsi="Times New Roman" w:cs="Times New Roman"/>
        </w:rPr>
        <w:t>In the final group presentation each student will have an opportunity to demonstrate mastery of the GE expected learning outcomes. These elements have been written into the grading rubric. See Appendix C.</w:t>
      </w:r>
    </w:p>
    <w:p w14:paraId="61CCBA93" w14:textId="77777777" w:rsidR="003A6597" w:rsidRDefault="003A6597" w:rsidP="00650141">
      <w:pPr>
        <w:spacing w:after="0" w:line="240" w:lineRule="auto"/>
        <w:rPr>
          <w:rFonts w:ascii="Times New Roman" w:hAnsi="Times New Roman" w:cs="Times New Roman"/>
        </w:rPr>
      </w:pPr>
    </w:p>
    <w:p w14:paraId="2ADE6D80" w14:textId="6C600A0D" w:rsidR="00650141" w:rsidRPr="003A6597" w:rsidRDefault="003A6597" w:rsidP="00650141">
      <w:pPr>
        <w:spacing w:after="0" w:line="240" w:lineRule="auto"/>
        <w:rPr>
          <w:rFonts w:ascii="Times New Roman" w:hAnsi="Times New Roman" w:cs="Times New Roman"/>
        </w:rPr>
      </w:pPr>
      <w:r>
        <w:rPr>
          <w:rFonts w:ascii="Times New Roman" w:hAnsi="Times New Roman" w:cs="Times New Roman"/>
          <w:vertAlign w:val="superscript"/>
        </w:rPr>
        <w:t>4</w:t>
      </w:r>
      <w:r>
        <w:rPr>
          <w:rFonts w:ascii="Times New Roman" w:hAnsi="Times New Roman" w:cs="Times New Roman"/>
        </w:rPr>
        <w:t>At the end of the semester, each student will be asked to fill out an opinion survey. The survey found in Appendix D contains specific questions asking to what extent each student has achieved the three GE expected Learning outcomes in this course.</w:t>
      </w:r>
      <w:bookmarkStart w:id="0" w:name="_GoBack"/>
      <w:bookmarkEnd w:id="0"/>
    </w:p>
    <w:p w14:paraId="321B9C8B" w14:textId="77777777" w:rsidR="00650141" w:rsidRPr="003A6597" w:rsidRDefault="00650141" w:rsidP="00650141">
      <w:pPr>
        <w:pStyle w:val="Heading1"/>
        <w:rPr>
          <w:rFonts w:cs="Times New Roman"/>
          <w:sz w:val="22"/>
          <w:szCs w:val="22"/>
        </w:rPr>
      </w:pPr>
      <w:r w:rsidRPr="003A6597">
        <w:rPr>
          <w:rFonts w:cs="Times New Roman"/>
          <w:sz w:val="22"/>
          <w:szCs w:val="22"/>
        </w:rPr>
        <w:lastRenderedPageBreak/>
        <w:t>Level of student achievement expected:</w:t>
      </w:r>
    </w:p>
    <w:p w14:paraId="6851608D" w14:textId="77777777" w:rsidR="00650141" w:rsidRPr="003A6597" w:rsidRDefault="00650141" w:rsidP="00AF6B3A">
      <w:pPr>
        <w:spacing w:after="0" w:line="240" w:lineRule="auto"/>
        <w:jc w:val="center"/>
        <w:rPr>
          <w:rFonts w:ascii="Times New Roman" w:hAnsi="Times New Roman" w:cs="Times New Roman"/>
        </w:rPr>
      </w:pPr>
    </w:p>
    <w:p w14:paraId="040E2082" w14:textId="77777777" w:rsidR="00B72B4D" w:rsidRPr="003A6597" w:rsidRDefault="00B72B4D" w:rsidP="00B72B4D">
      <w:pPr>
        <w:pStyle w:val="ListParagraph"/>
        <w:numPr>
          <w:ilvl w:val="0"/>
          <w:numId w:val="2"/>
        </w:numPr>
        <w:spacing w:after="0" w:line="240" w:lineRule="auto"/>
        <w:rPr>
          <w:rFonts w:ascii="Times New Roman" w:hAnsi="Times New Roman" w:cs="Times New Roman"/>
        </w:rPr>
      </w:pPr>
      <w:r w:rsidRPr="003A6597">
        <w:rPr>
          <w:rFonts w:ascii="Times New Roman" w:hAnsi="Times New Roman" w:cs="Times New Roman"/>
        </w:rPr>
        <w:t xml:space="preserve">Students will answer 80% of the embedded GE questions correctly on assessments. </w:t>
      </w:r>
    </w:p>
    <w:p w14:paraId="2D01BB39" w14:textId="77777777" w:rsidR="00B72B4D" w:rsidRPr="003A6597" w:rsidRDefault="00B72B4D" w:rsidP="00B72B4D">
      <w:pPr>
        <w:pStyle w:val="ListParagraph"/>
        <w:numPr>
          <w:ilvl w:val="0"/>
          <w:numId w:val="2"/>
        </w:numPr>
        <w:spacing w:after="0" w:line="240" w:lineRule="auto"/>
        <w:rPr>
          <w:rFonts w:ascii="Times New Roman" w:hAnsi="Times New Roman" w:cs="Times New Roman"/>
        </w:rPr>
      </w:pPr>
      <w:r w:rsidRPr="003A6597">
        <w:rPr>
          <w:rFonts w:ascii="Times New Roman" w:hAnsi="Times New Roman" w:cs="Times New Roman"/>
        </w:rPr>
        <w:t>For the final  group presentation reflecting a true translation of research into practice (from the individual to the organization) 80% of the students need to achieve 3.0 on the final score- reflecting that this course truly addressed the expected learning outcomes of this GE.</w:t>
      </w:r>
    </w:p>
    <w:p w14:paraId="14F1FC2F" w14:textId="77777777" w:rsidR="00650141" w:rsidRPr="003A6597" w:rsidRDefault="00623295" w:rsidP="004367A3">
      <w:pPr>
        <w:pStyle w:val="ListParagraph"/>
        <w:numPr>
          <w:ilvl w:val="0"/>
          <w:numId w:val="2"/>
        </w:numPr>
        <w:spacing w:after="0" w:line="240" w:lineRule="auto"/>
        <w:rPr>
          <w:rFonts w:ascii="Times New Roman" w:hAnsi="Times New Roman" w:cs="Times New Roman"/>
        </w:rPr>
      </w:pPr>
      <w:r w:rsidRPr="003A6597">
        <w:rPr>
          <w:rFonts w:ascii="Times New Roman" w:hAnsi="Times New Roman" w:cs="Times New Roman"/>
        </w:rPr>
        <w:t>Engaged participation</w:t>
      </w:r>
      <w:r w:rsidR="004367A3" w:rsidRPr="003A6597">
        <w:rPr>
          <w:rFonts w:ascii="Times New Roman" w:hAnsi="Times New Roman" w:cs="Times New Roman"/>
        </w:rPr>
        <w:t xml:space="preserve"> </w:t>
      </w:r>
      <w:r w:rsidR="005F12CA" w:rsidRPr="003A6597">
        <w:rPr>
          <w:rFonts w:ascii="Times New Roman" w:hAnsi="Times New Roman" w:cs="Times New Roman"/>
        </w:rPr>
        <w:t>of the students, with insights achieved regarding the interplay between individual and organization. Students will be able to engage in dialogue applying social scientific inquiry to various speakers/organizational structures</w:t>
      </w:r>
      <w:r w:rsidR="00CA4EC7" w:rsidRPr="003A6597">
        <w:rPr>
          <w:rFonts w:ascii="Times New Roman" w:hAnsi="Times New Roman" w:cs="Times New Roman"/>
        </w:rPr>
        <w:t xml:space="preserve"> in the question/answer sessions with presenters.</w:t>
      </w:r>
    </w:p>
    <w:p w14:paraId="649F7001" w14:textId="77777777" w:rsidR="00650141" w:rsidRPr="003A6597" w:rsidRDefault="00650141" w:rsidP="00650141">
      <w:pPr>
        <w:pStyle w:val="Heading1"/>
        <w:rPr>
          <w:rFonts w:cs="Times New Roman"/>
          <w:sz w:val="22"/>
          <w:szCs w:val="22"/>
        </w:rPr>
      </w:pPr>
      <w:r w:rsidRPr="003A6597">
        <w:rPr>
          <w:rFonts w:cs="Times New Roman"/>
          <w:sz w:val="22"/>
          <w:szCs w:val="22"/>
        </w:rPr>
        <w:t>Follow-up/Feedback Process:</w:t>
      </w:r>
    </w:p>
    <w:p w14:paraId="5398C734" w14:textId="77777777" w:rsidR="004367A3" w:rsidRPr="003A6597" w:rsidRDefault="00CA4EC7" w:rsidP="004367A3">
      <w:pPr>
        <w:rPr>
          <w:rFonts w:ascii="Times New Roman" w:hAnsi="Times New Roman" w:cs="Times New Roman"/>
        </w:rPr>
      </w:pPr>
      <w:r w:rsidRPr="003A6597">
        <w:rPr>
          <w:rFonts w:ascii="Times New Roman" w:hAnsi="Times New Roman" w:cs="Times New Roman"/>
        </w:rPr>
        <w:t xml:space="preserve">Instructor will examine assessment questions and scores on final presentation to determine and revise the course for future semesters. </w:t>
      </w:r>
      <w:r w:rsidR="004367A3" w:rsidRPr="003A6597">
        <w:rPr>
          <w:rFonts w:ascii="Times New Roman" w:hAnsi="Times New Roman" w:cs="Times New Roman"/>
        </w:rPr>
        <w:t>Instructor will solicit feedback informally from students regarding participation levels and expectations during the first and last third of the semester.</w:t>
      </w:r>
      <w:r w:rsidRPr="003A6597">
        <w:rPr>
          <w:rFonts w:ascii="Times New Roman" w:hAnsi="Times New Roman" w:cs="Times New Roman"/>
        </w:rPr>
        <w:t xml:space="preserve"> </w:t>
      </w:r>
      <w:r w:rsidR="005E1DF6" w:rsidRPr="003A6597">
        <w:rPr>
          <w:rFonts w:ascii="Times New Roman" w:hAnsi="Times New Roman" w:cs="Times New Roman"/>
        </w:rPr>
        <w:t xml:space="preserve">After completion of the course, instructor will compile all student input and outcome data from the course, and adjust the syllabus, requirements, or assignments as deemed appropriate from both student achievement of intended outcomes and qualitative student input of the value of the course content for planning </w:t>
      </w:r>
      <w:r w:rsidR="007758A9" w:rsidRPr="003A6597">
        <w:rPr>
          <w:rFonts w:ascii="Times New Roman" w:hAnsi="Times New Roman" w:cs="Times New Roman"/>
        </w:rPr>
        <w:t>future semesters of the course in conveying the expected learning outcomes</w:t>
      </w:r>
      <w:r w:rsidRPr="003A6597">
        <w:rPr>
          <w:rFonts w:ascii="Times New Roman" w:hAnsi="Times New Roman" w:cs="Times New Roman"/>
        </w:rPr>
        <w:t xml:space="preserve"> of this GE</w:t>
      </w:r>
      <w:r w:rsidR="005E1DF6" w:rsidRPr="003A6597">
        <w:rPr>
          <w:rFonts w:ascii="Times New Roman" w:hAnsi="Times New Roman" w:cs="Times New Roman"/>
        </w:rPr>
        <w:t>.</w:t>
      </w:r>
    </w:p>
    <w:p w14:paraId="271F04DC" w14:textId="29E5F2DE" w:rsidR="003A6597" w:rsidRPr="003A6597" w:rsidRDefault="003A6597">
      <w:pPr>
        <w:rPr>
          <w:rFonts w:ascii="Times New Roman" w:hAnsi="Times New Roman" w:cs="Times New Roman"/>
          <w:b/>
        </w:rPr>
      </w:pPr>
      <w:r w:rsidRPr="003A6597">
        <w:rPr>
          <w:rFonts w:ascii="Times New Roman" w:hAnsi="Times New Roman" w:cs="Times New Roman"/>
          <w:b/>
        </w:rPr>
        <w:br w:type="page"/>
      </w:r>
    </w:p>
    <w:p w14:paraId="75A30B08" w14:textId="2A55224C" w:rsidR="00650141" w:rsidRPr="003A6597" w:rsidRDefault="003A6597" w:rsidP="003A6597">
      <w:pPr>
        <w:spacing w:after="0" w:line="240" w:lineRule="auto"/>
        <w:jc w:val="center"/>
        <w:rPr>
          <w:rFonts w:ascii="Times New Roman" w:hAnsi="Times New Roman" w:cs="Times New Roman"/>
          <w:b/>
        </w:rPr>
      </w:pPr>
      <w:r w:rsidRPr="003A6597">
        <w:rPr>
          <w:rFonts w:ascii="Times New Roman" w:hAnsi="Times New Roman" w:cs="Times New Roman"/>
          <w:b/>
        </w:rPr>
        <w:lastRenderedPageBreak/>
        <w:t>ESCFE 3200 H</w:t>
      </w:r>
    </w:p>
    <w:p w14:paraId="7BB7904C" w14:textId="7D56F1B3" w:rsidR="003A6597" w:rsidRPr="003A6597" w:rsidRDefault="003A6597" w:rsidP="003A6597">
      <w:pPr>
        <w:spacing w:after="0" w:line="240" w:lineRule="auto"/>
        <w:jc w:val="center"/>
        <w:rPr>
          <w:rFonts w:ascii="Times New Roman" w:hAnsi="Times New Roman" w:cs="Times New Roman"/>
          <w:b/>
        </w:rPr>
      </w:pPr>
      <w:r w:rsidRPr="003A6597">
        <w:rPr>
          <w:rFonts w:ascii="Times New Roman" w:hAnsi="Times New Roman" w:cs="Times New Roman"/>
          <w:b/>
        </w:rPr>
        <w:t>Assessment Plan:  Appendix A</w:t>
      </w:r>
    </w:p>
    <w:p w14:paraId="1F117F8C" w14:textId="77777777" w:rsidR="003A6597" w:rsidRPr="003A6597" w:rsidRDefault="003A6597" w:rsidP="003A6597">
      <w:pPr>
        <w:spacing w:after="0" w:line="240" w:lineRule="auto"/>
        <w:jc w:val="center"/>
        <w:rPr>
          <w:rFonts w:ascii="Times New Roman" w:hAnsi="Times New Roman" w:cs="Times New Roman"/>
          <w:b/>
        </w:rPr>
      </w:pPr>
    </w:p>
    <w:p w14:paraId="779A3F50" w14:textId="00D68C8F" w:rsidR="003A6597" w:rsidRPr="003A6597" w:rsidRDefault="003A6597" w:rsidP="003A6597">
      <w:pPr>
        <w:spacing w:after="0" w:line="240" w:lineRule="auto"/>
        <w:rPr>
          <w:rFonts w:ascii="Times New Roman" w:hAnsi="Times New Roman" w:cs="Times New Roman"/>
        </w:rPr>
      </w:pPr>
      <w:r w:rsidRPr="003A6597">
        <w:rPr>
          <w:rFonts w:ascii="Times New Roman" w:hAnsi="Times New Roman" w:cs="Times New Roman"/>
        </w:rPr>
        <w:t>On the midterm exam</w:t>
      </w:r>
      <w:r w:rsidRPr="003A6597">
        <w:rPr>
          <w:rFonts w:ascii="Times New Roman" w:hAnsi="Times New Roman" w:cs="Times New Roman"/>
        </w:rPr>
        <w:t xml:space="preserve">, objective questions will be written specifically to assess student achievement of each of the GE expected learning outcomes.  The scores on these questions will be included for the totals for the midterm and final exams, but will also be analyzed separately so that the data can be used in revising the course and for GE assessment reporting purposes.  Examples of specific embedded questions are provided </w:t>
      </w:r>
      <w:r w:rsidRPr="003A6597">
        <w:rPr>
          <w:rFonts w:ascii="Times New Roman" w:hAnsi="Times New Roman" w:cs="Times New Roman"/>
        </w:rPr>
        <w:t>below.</w:t>
      </w:r>
    </w:p>
    <w:p w14:paraId="5AA4D6F0" w14:textId="77777777" w:rsidR="003A6597" w:rsidRPr="003A6597" w:rsidRDefault="003A6597" w:rsidP="003A6597">
      <w:pPr>
        <w:spacing w:after="0" w:line="240" w:lineRule="auto"/>
        <w:rPr>
          <w:rFonts w:ascii="Times New Roman" w:hAnsi="Times New Roman" w:cs="Times New Roman"/>
        </w:rPr>
      </w:pPr>
    </w:p>
    <w:p w14:paraId="75FE2FF5" w14:textId="7B0A7510" w:rsidR="003A6597" w:rsidRPr="003A6597" w:rsidRDefault="003A6597" w:rsidP="003A6597">
      <w:pPr>
        <w:spacing w:after="0" w:line="240" w:lineRule="auto"/>
        <w:rPr>
          <w:rFonts w:ascii="Times New Roman" w:hAnsi="Times New Roman" w:cs="Times New Roman"/>
          <w:b/>
          <w:bCs/>
          <w:color w:val="222222"/>
        </w:rPr>
      </w:pPr>
      <w:r w:rsidRPr="003A6597">
        <w:rPr>
          <w:rFonts w:ascii="Times New Roman" w:hAnsi="Times New Roman" w:cs="Times New Roman"/>
          <w:b/>
          <w:bCs/>
          <w:color w:val="222222"/>
        </w:rPr>
        <w:t xml:space="preserve">Students understand the theories and methods of social scientific inquiry as they apply to the study </w:t>
      </w:r>
      <w:r w:rsidRPr="003A6597">
        <w:rPr>
          <w:rFonts w:ascii="Times New Roman" w:hAnsi="Times New Roman" w:cs="Times New Roman"/>
          <w:b/>
          <w:bCs/>
          <w:color w:val="222222"/>
        </w:rPr>
        <w:tab/>
      </w:r>
      <w:r w:rsidRPr="003A6597">
        <w:rPr>
          <w:rFonts w:ascii="Times New Roman" w:hAnsi="Times New Roman" w:cs="Times New Roman"/>
          <w:b/>
          <w:bCs/>
          <w:color w:val="222222"/>
        </w:rPr>
        <w:t>of individuals and groups.</w:t>
      </w:r>
    </w:p>
    <w:p w14:paraId="2D0A5A83" w14:textId="77777777" w:rsidR="003A6597" w:rsidRPr="003A6597" w:rsidRDefault="003A6597" w:rsidP="003A6597">
      <w:pPr>
        <w:spacing w:after="0" w:line="240" w:lineRule="auto"/>
        <w:rPr>
          <w:rFonts w:ascii="Times New Roman" w:hAnsi="Times New Roman" w:cs="Times New Roman"/>
          <w:b/>
          <w:bCs/>
          <w:color w:val="222222"/>
        </w:rPr>
      </w:pPr>
    </w:p>
    <w:p w14:paraId="013F16BB" w14:textId="7AB4195E" w:rsidR="003A6597" w:rsidRPr="003A6597" w:rsidRDefault="003A6597" w:rsidP="003A6597">
      <w:pPr>
        <w:spacing w:after="0" w:line="240" w:lineRule="auto"/>
        <w:rPr>
          <w:rFonts w:ascii="Times New Roman" w:hAnsi="Times New Roman" w:cs="Times New Roman"/>
          <w:bCs/>
          <w:color w:val="222222"/>
        </w:rPr>
      </w:pPr>
      <w:r w:rsidRPr="003A6597">
        <w:rPr>
          <w:rFonts w:ascii="Times New Roman" w:hAnsi="Times New Roman" w:cs="Times New Roman"/>
          <w:bCs/>
          <w:color w:val="222222"/>
        </w:rPr>
        <w:t>Examples:</w:t>
      </w:r>
    </w:p>
    <w:p w14:paraId="04383682" w14:textId="36D88025" w:rsidR="003A6597" w:rsidRPr="003A6597" w:rsidRDefault="003A6597" w:rsidP="003A6597">
      <w:pPr>
        <w:pStyle w:val="ListParagraph"/>
        <w:numPr>
          <w:ilvl w:val="0"/>
          <w:numId w:val="7"/>
        </w:numPr>
        <w:spacing w:after="0" w:line="240" w:lineRule="auto"/>
        <w:rPr>
          <w:rFonts w:ascii="Times New Roman" w:hAnsi="Times New Roman" w:cs="Times New Roman"/>
          <w:bCs/>
          <w:color w:val="222222"/>
        </w:rPr>
      </w:pPr>
      <w:r w:rsidRPr="003A6597">
        <w:rPr>
          <w:rFonts w:ascii="Times New Roman" w:hAnsi="Times New Roman" w:cs="Times New Roman"/>
          <w:bCs/>
          <w:color w:val="222222"/>
        </w:rPr>
        <w:t>What markers of stress have been used in organizational studies to measure changes in</w:t>
      </w:r>
      <w:r>
        <w:rPr>
          <w:rFonts w:ascii="Times New Roman" w:hAnsi="Times New Roman" w:cs="Times New Roman"/>
          <w:bCs/>
          <w:color w:val="222222"/>
        </w:rPr>
        <w:t xml:space="preserve"> individual</w:t>
      </w:r>
      <w:r w:rsidRPr="003A6597">
        <w:rPr>
          <w:rFonts w:ascii="Times New Roman" w:hAnsi="Times New Roman" w:cs="Times New Roman"/>
          <w:bCs/>
          <w:color w:val="222222"/>
        </w:rPr>
        <w:t xml:space="preserve"> levels of stress?</w:t>
      </w:r>
    </w:p>
    <w:p w14:paraId="3A925DAF" w14:textId="6A60BAEC" w:rsidR="003A6597" w:rsidRPr="003A6597" w:rsidRDefault="003A6597" w:rsidP="003A6597">
      <w:pPr>
        <w:pStyle w:val="ListParagraph"/>
        <w:numPr>
          <w:ilvl w:val="1"/>
          <w:numId w:val="7"/>
        </w:numPr>
        <w:spacing w:after="0" w:line="240" w:lineRule="auto"/>
        <w:rPr>
          <w:rFonts w:ascii="Times New Roman" w:hAnsi="Times New Roman" w:cs="Times New Roman"/>
          <w:bCs/>
          <w:color w:val="222222"/>
        </w:rPr>
      </w:pPr>
      <w:r w:rsidRPr="003A6597">
        <w:rPr>
          <w:rFonts w:ascii="Times New Roman" w:hAnsi="Times New Roman" w:cs="Times New Roman"/>
          <w:bCs/>
          <w:color w:val="222222"/>
        </w:rPr>
        <w:t>Salivary Cortisol</w:t>
      </w:r>
    </w:p>
    <w:p w14:paraId="65C5A53B" w14:textId="6E4DD7D3" w:rsidR="003A6597" w:rsidRPr="003A6597" w:rsidRDefault="003A6597" w:rsidP="003A6597">
      <w:pPr>
        <w:pStyle w:val="ListParagraph"/>
        <w:numPr>
          <w:ilvl w:val="1"/>
          <w:numId w:val="7"/>
        </w:numPr>
        <w:spacing w:after="0" w:line="240" w:lineRule="auto"/>
        <w:rPr>
          <w:rFonts w:ascii="Times New Roman" w:hAnsi="Times New Roman" w:cs="Times New Roman"/>
          <w:bCs/>
          <w:color w:val="222222"/>
        </w:rPr>
      </w:pPr>
      <w:r w:rsidRPr="003A6597">
        <w:rPr>
          <w:rFonts w:ascii="Times New Roman" w:hAnsi="Times New Roman" w:cs="Times New Roman"/>
          <w:bCs/>
          <w:color w:val="222222"/>
        </w:rPr>
        <w:t>Salivary α-amylase</w:t>
      </w:r>
    </w:p>
    <w:p w14:paraId="52825D9B" w14:textId="150EDF8D" w:rsidR="003A6597" w:rsidRPr="003A6597" w:rsidRDefault="003A6597" w:rsidP="003A6597">
      <w:pPr>
        <w:pStyle w:val="ListParagraph"/>
        <w:numPr>
          <w:ilvl w:val="1"/>
          <w:numId w:val="7"/>
        </w:numPr>
        <w:spacing w:after="0" w:line="240" w:lineRule="auto"/>
        <w:rPr>
          <w:rFonts w:ascii="Times New Roman" w:hAnsi="Times New Roman" w:cs="Times New Roman"/>
          <w:bCs/>
          <w:color w:val="222222"/>
        </w:rPr>
      </w:pPr>
      <w:r w:rsidRPr="003A6597">
        <w:rPr>
          <w:rFonts w:ascii="Times New Roman" w:hAnsi="Times New Roman" w:cs="Times New Roman"/>
          <w:bCs/>
          <w:color w:val="222222"/>
        </w:rPr>
        <w:t>Blood Pressure</w:t>
      </w:r>
    </w:p>
    <w:p w14:paraId="3B5DB5A9" w14:textId="614AD369" w:rsidR="003A6597" w:rsidRPr="003A6597" w:rsidRDefault="003A6597" w:rsidP="003A6597">
      <w:pPr>
        <w:pStyle w:val="ListParagraph"/>
        <w:numPr>
          <w:ilvl w:val="1"/>
          <w:numId w:val="7"/>
        </w:numPr>
        <w:spacing w:after="0" w:line="240" w:lineRule="auto"/>
        <w:rPr>
          <w:rFonts w:ascii="Times New Roman" w:hAnsi="Times New Roman" w:cs="Times New Roman"/>
          <w:bCs/>
          <w:color w:val="222222"/>
        </w:rPr>
      </w:pPr>
      <w:r w:rsidRPr="003A6597">
        <w:rPr>
          <w:rFonts w:ascii="Times New Roman" w:hAnsi="Times New Roman" w:cs="Times New Roman"/>
          <w:bCs/>
          <w:color w:val="222222"/>
        </w:rPr>
        <w:t>Heart Rate Variability</w:t>
      </w:r>
    </w:p>
    <w:p w14:paraId="76A2DED0" w14:textId="0E9D5B1C" w:rsidR="003A6597" w:rsidRPr="003A6597" w:rsidRDefault="003A6597" w:rsidP="003A6597">
      <w:pPr>
        <w:pStyle w:val="ListParagraph"/>
        <w:numPr>
          <w:ilvl w:val="1"/>
          <w:numId w:val="7"/>
        </w:numPr>
        <w:spacing w:after="0" w:line="240" w:lineRule="auto"/>
        <w:rPr>
          <w:rFonts w:ascii="Times New Roman" w:hAnsi="Times New Roman" w:cs="Times New Roman"/>
          <w:bCs/>
          <w:color w:val="222222"/>
        </w:rPr>
      </w:pPr>
      <w:r w:rsidRPr="003A6597">
        <w:rPr>
          <w:rFonts w:ascii="Times New Roman" w:hAnsi="Times New Roman" w:cs="Times New Roman"/>
          <w:bCs/>
          <w:color w:val="222222"/>
        </w:rPr>
        <w:t>All of the Above</w:t>
      </w:r>
    </w:p>
    <w:p w14:paraId="5000ADB0" w14:textId="70EE6226" w:rsidR="003A6597" w:rsidRPr="003A6597" w:rsidRDefault="003A6597" w:rsidP="003A6597">
      <w:pPr>
        <w:pStyle w:val="ListParagraph"/>
        <w:numPr>
          <w:ilvl w:val="0"/>
          <w:numId w:val="7"/>
        </w:numPr>
        <w:spacing w:after="0" w:line="240" w:lineRule="auto"/>
        <w:rPr>
          <w:rFonts w:ascii="Times New Roman" w:hAnsi="Times New Roman" w:cs="Times New Roman"/>
          <w:bCs/>
          <w:color w:val="222222"/>
        </w:rPr>
      </w:pPr>
      <w:r w:rsidRPr="003A6597">
        <w:rPr>
          <w:rFonts w:ascii="Times New Roman" w:hAnsi="Times New Roman" w:cs="Times New Roman"/>
          <w:bCs/>
          <w:color w:val="222222"/>
        </w:rPr>
        <w:t>Describe confounding factors in organizational inquiry that must be considered (controlled for) when assessing the impact of mindfulness intervention on healthcare utilization expenditures by employees.</w:t>
      </w:r>
    </w:p>
    <w:p w14:paraId="3C765924" w14:textId="77777777" w:rsidR="003A6597" w:rsidRPr="003A6597" w:rsidRDefault="003A6597" w:rsidP="003A6597">
      <w:pPr>
        <w:spacing w:after="0" w:line="240" w:lineRule="auto"/>
        <w:rPr>
          <w:rFonts w:ascii="Times New Roman" w:hAnsi="Times New Roman" w:cs="Times New Roman"/>
          <w:bCs/>
          <w:color w:val="222222"/>
        </w:rPr>
      </w:pPr>
    </w:p>
    <w:p w14:paraId="234699D7" w14:textId="5B39EC69" w:rsidR="003A6597" w:rsidRPr="003A6597" w:rsidRDefault="003A6597" w:rsidP="003A6597">
      <w:pPr>
        <w:spacing w:after="0" w:line="240" w:lineRule="auto"/>
        <w:rPr>
          <w:rFonts w:ascii="Times New Roman" w:hAnsi="Times New Roman" w:cs="Times New Roman"/>
          <w:b/>
          <w:bCs/>
          <w:color w:val="222222"/>
        </w:rPr>
      </w:pPr>
      <w:r w:rsidRPr="003A6597">
        <w:rPr>
          <w:rFonts w:ascii="Times New Roman" w:hAnsi="Times New Roman" w:cs="Times New Roman"/>
          <w:b/>
          <w:bCs/>
          <w:color w:val="222222"/>
        </w:rPr>
        <w:t>Stude</w:t>
      </w:r>
      <w:r w:rsidRPr="003A6597">
        <w:rPr>
          <w:rFonts w:ascii="Times New Roman" w:hAnsi="Times New Roman" w:cs="Times New Roman"/>
          <w:b/>
          <w:bCs/>
          <w:color w:val="222222"/>
        </w:rPr>
        <w:t>nts understand the behavior of</w:t>
      </w:r>
      <w:r w:rsidRPr="003A6597">
        <w:rPr>
          <w:rFonts w:ascii="Times New Roman" w:hAnsi="Times New Roman" w:cs="Times New Roman"/>
          <w:b/>
          <w:bCs/>
          <w:color w:val="222222"/>
        </w:rPr>
        <w:t xml:space="preserve"> individuals, differences and similarities in social and cultural </w:t>
      </w:r>
      <w:r w:rsidRPr="003A6597">
        <w:rPr>
          <w:rFonts w:ascii="Times New Roman" w:hAnsi="Times New Roman" w:cs="Times New Roman"/>
          <w:b/>
          <w:bCs/>
          <w:color w:val="222222"/>
        </w:rPr>
        <w:tab/>
      </w:r>
      <w:r w:rsidRPr="003A6597">
        <w:rPr>
          <w:rFonts w:ascii="Times New Roman" w:hAnsi="Times New Roman" w:cs="Times New Roman"/>
          <w:b/>
          <w:bCs/>
          <w:color w:val="222222"/>
        </w:rPr>
        <w:t>contexts of human existence, and the processes by which groups function</w:t>
      </w:r>
      <w:r w:rsidRPr="003A6597">
        <w:rPr>
          <w:rFonts w:ascii="Times New Roman" w:hAnsi="Times New Roman" w:cs="Times New Roman"/>
          <w:b/>
          <w:bCs/>
          <w:color w:val="222222"/>
        </w:rPr>
        <w:t>.</w:t>
      </w:r>
    </w:p>
    <w:p w14:paraId="077BD8E6" w14:textId="77777777" w:rsidR="003A6597" w:rsidRPr="003A6597" w:rsidRDefault="003A6597" w:rsidP="003A6597">
      <w:pPr>
        <w:spacing w:after="0" w:line="240" w:lineRule="auto"/>
        <w:rPr>
          <w:rFonts w:ascii="Times New Roman" w:hAnsi="Times New Roman" w:cs="Times New Roman"/>
          <w:b/>
          <w:bCs/>
          <w:color w:val="222222"/>
        </w:rPr>
      </w:pPr>
    </w:p>
    <w:p w14:paraId="353CA581" w14:textId="68D91C8B" w:rsidR="003A6597" w:rsidRPr="003A6597" w:rsidRDefault="003A6597" w:rsidP="003A6597">
      <w:pPr>
        <w:spacing w:after="0" w:line="240" w:lineRule="auto"/>
        <w:rPr>
          <w:rFonts w:ascii="Times New Roman" w:hAnsi="Times New Roman" w:cs="Times New Roman"/>
          <w:bCs/>
          <w:color w:val="222222"/>
        </w:rPr>
      </w:pPr>
      <w:r w:rsidRPr="003A6597">
        <w:rPr>
          <w:rFonts w:ascii="Times New Roman" w:hAnsi="Times New Roman" w:cs="Times New Roman"/>
          <w:bCs/>
          <w:color w:val="222222"/>
        </w:rPr>
        <w:t>Examples:</w:t>
      </w:r>
    </w:p>
    <w:p w14:paraId="12174068" w14:textId="77777777" w:rsidR="003A6597" w:rsidRDefault="003A6597" w:rsidP="003A6597">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Changes in what region of the brain due to meditation have been implicated in individuals’ decreased stress reactivity, thus enabling them to apply equanimity to organizational decision making?</w:t>
      </w:r>
    </w:p>
    <w:p w14:paraId="210E8CB5" w14:textId="77777777" w:rsidR="003A6597" w:rsidRDefault="003A6597" w:rsidP="003A6597">
      <w:pPr>
        <w:pStyle w:val="ListParagraph"/>
        <w:numPr>
          <w:ilvl w:val="1"/>
          <w:numId w:val="5"/>
        </w:numPr>
        <w:spacing w:after="0" w:line="240" w:lineRule="auto"/>
        <w:rPr>
          <w:rFonts w:ascii="Times New Roman" w:hAnsi="Times New Roman" w:cs="Times New Roman"/>
        </w:rPr>
      </w:pPr>
      <w:r>
        <w:rPr>
          <w:rFonts w:ascii="Times New Roman" w:hAnsi="Times New Roman" w:cs="Times New Roman"/>
        </w:rPr>
        <w:t>Brain stem</w:t>
      </w:r>
    </w:p>
    <w:p w14:paraId="4638B4B3" w14:textId="77777777" w:rsidR="003A6597" w:rsidRDefault="003A6597" w:rsidP="003A6597">
      <w:pPr>
        <w:pStyle w:val="ListParagraph"/>
        <w:numPr>
          <w:ilvl w:val="1"/>
          <w:numId w:val="5"/>
        </w:numPr>
        <w:spacing w:after="0" w:line="240" w:lineRule="auto"/>
        <w:rPr>
          <w:rFonts w:ascii="Times New Roman" w:hAnsi="Times New Roman" w:cs="Times New Roman"/>
        </w:rPr>
      </w:pPr>
      <w:r>
        <w:rPr>
          <w:rFonts w:ascii="Times New Roman" w:hAnsi="Times New Roman" w:cs="Times New Roman"/>
        </w:rPr>
        <w:t>Cerebral cortex</w:t>
      </w:r>
    </w:p>
    <w:p w14:paraId="087912AB" w14:textId="77777777" w:rsidR="003A6597" w:rsidRDefault="003A6597" w:rsidP="003A6597">
      <w:pPr>
        <w:pStyle w:val="ListParagraph"/>
        <w:numPr>
          <w:ilvl w:val="1"/>
          <w:numId w:val="5"/>
        </w:numPr>
        <w:spacing w:after="0" w:line="240" w:lineRule="auto"/>
        <w:rPr>
          <w:rFonts w:ascii="Times New Roman" w:hAnsi="Times New Roman" w:cs="Times New Roman"/>
        </w:rPr>
      </w:pPr>
      <w:r>
        <w:rPr>
          <w:rFonts w:ascii="Times New Roman" w:hAnsi="Times New Roman" w:cs="Times New Roman"/>
        </w:rPr>
        <w:t>Amygdala</w:t>
      </w:r>
    </w:p>
    <w:p w14:paraId="27CDE338" w14:textId="77777777" w:rsidR="003A6597" w:rsidRDefault="003A6597" w:rsidP="003A6597">
      <w:pPr>
        <w:pStyle w:val="ListParagraph"/>
        <w:numPr>
          <w:ilvl w:val="1"/>
          <w:numId w:val="5"/>
        </w:numPr>
        <w:spacing w:after="0" w:line="240" w:lineRule="auto"/>
        <w:rPr>
          <w:rFonts w:ascii="Times New Roman" w:hAnsi="Times New Roman" w:cs="Times New Roman"/>
        </w:rPr>
      </w:pPr>
      <w:r>
        <w:rPr>
          <w:rFonts w:ascii="Times New Roman" w:hAnsi="Times New Roman" w:cs="Times New Roman"/>
        </w:rPr>
        <w:t>Corpus callosum</w:t>
      </w:r>
    </w:p>
    <w:p w14:paraId="20929E8F" w14:textId="77777777" w:rsidR="003A6597" w:rsidRDefault="003A6597" w:rsidP="003A6597">
      <w:pPr>
        <w:pStyle w:val="ListParagraph"/>
        <w:numPr>
          <w:ilvl w:val="1"/>
          <w:numId w:val="5"/>
        </w:numPr>
        <w:spacing w:after="0" w:line="240" w:lineRule="auto"/>
        <w:rPr>
          <w:rFonts w:ascii="Times New Roman" w:hAnsi="Times New Roman" w:cs="Times New Roman"/>
        </w:rPr>
      </w:pPr>
      <w:r>
        <w:rPr>
          <w:rFonts w:ascii="Times New Roman" w:hAnsi="Times New Roman" w:cs="Times New Roman"/>
        </w:rPr>
        <w:t xml:space="preserve">Hypothalamus </w:t>
      </w:r>
    </w:p>
    <w:p w14:paraId="72A6174F" w14:textId="33AD79E2" w:rsidR="003A6597" w:rsidRPr="003A6597" w:rsidRDefault="003A6597" w:rsidP="003A6597">
      <w:pPr>
        <w:pStyle w:val="ListParagraph"/>
        <w:numPr>
          <w:ilvl w:val="0"/>
          <w:numId w:val="5"/>
        </w:numPr>
        <w:spacing w:after="0" w:line="240" w:lineRule="auto"/>
        <w:rPr>
          <w:rFonts w:ascii="Times New Roman" w:hAnsi="Times New Roman" w:cs="Times New Roman"/>
          <w:bCs/>
          <w:color w:val="222222"/>
        </w:rPr>
      </w:pPr>
      <w:r w:rsidRPr="003A6597">
        <w:rPr>
          <w:rFonts w:ascii="Times New Roman" w:hAnsi="Times New Roman" w:cs="Times New Roman"/>
          <w:bCs/>
          <w:color w:val="222222"/>
        </w:rPr>
        <w:t xml:space="preserve">What role has mindfulness practice been shown to have in leadership communication, empathy, effectiveness, decision making, and </w:t>
      </w:r>
      <w:proofErr w:type="gramStart"/>
      <w:r w:rsidRPr="003A6597">
        <w:rPr>
          <w:rFonts w:ascii="Times New Roman" w:hAnsi="Times New Roman" w:cs="Times New Roman"/>
          <w:bCs/>
          <w:color w:val="222222"/>
        </w:rPr>
        <w:t>focus.</w:t>
      </w:r>
      <w:proofErr w:type="gramEnd"/>
    </w:p>
    <w:p w14:paraId="669C1F2C" w14:textId="77777777" w:rsidR="003A6597" w:rsidRPr="003A6597" w:rsidRDefault="003A6597" w:rsidP="003A6597">
      <w:pPr>
        <w:spacing w:after="0" w:line="240" w:lineRule="auto"/>
        <w:rPr>
          <w:rFonts w:ascii="Times New Roman" w:hAnsi="Times New Roman" w:cs="Times New Roman"/>
          <w:b/>
          <w:bCs/>
          <w:color w:val="222222"/>
        </w:rPr>
      </w:pPr>
    </w:p>
    <w:p w14:paraId="48B6319C" w14:textId="77777777" w:rsidR="003A6597" w:rsidRPr="003A6597" w:rsidRDefault="003A6597" w:rsidP="003A6597">
      <w:pPr>
        <w:spacing w:after="0" w:line="240" w:lineRule="auto"/>
        <w:rPr>
          <w:rFonts w:ascii="Times New Roman" w:hAnsi="Times New Roman" w:cs="Times New Roman"/>
          <w:b/>
        </w:rPr>
      </w:pPr>
    </w:p>
    <w:p w14:paraId="41DAF57C" w14:textId="582F4CE3" w:rsidR="003A6597" w:rsidRPr="003A6597" w:rsidRDefault="003A6597" w:rsidP="003A6597">
      <w:pPr>
        <w:spacing w:after="0" w:line="240" w:lineRule="auto"/>
        <w:rPr>
          <w:rFonts w:ascii="Times New Roman" w:hAnsi="Times New Roman" w:cs="Times New Roman"/>
          <w:b/>
        </w:rPr>
      </w:pPr>
      <w:r w:rsidRPr="003A6597">
        <w:rPr>
          <w:rFonts w:ascii="Times New Roman" w:hAnsi="Times New Roman" w:cs="Times New Roman"/>
          <w:b/>
          <w:bCs/>
          <w:color w:val="222222"/>
        </w:rPr>
        <w:t xml:space="preserve">Students comprehend and assess individual and group values and their importance in social </w:t>
      </w:r>
      <w:r w:rsidRPr="003A6597">
        <w:rPr>
          <w:rFonts w:ascii="Times New Roman" w:hAnsi="Times New Roman" w:cs="Times New Roman"/>
          <w:b/>
          <w:bCs/>
          <w:color w:val="222222"/>
        </w:rPr>
        <w:tab/>
      </w:r>
      <w:r w:rsidRPr="003A6597">
        <w:rPr>
          <w:rFonts w:ascii="Times New Roman" w:hAnsi="Times New Roman" w:cs="Times New Roman"/>
          <w:b/>
          <w:bCs/>
          <w:color w:val="222222"/>
        </w:rPr>
        <w:t>problem solving and policy making.</w:t>
      </w:r>
    </w:p>
    <w:p w14:paraId="0B836A0C" w14:textId="77777777" w:rsidR="003A6597" w:rsidRPr="003A6597" w:rsidRDefault="003A6597" w:rsidP="003A6597">
      <w:pPr>
        <w:spacing w:after="0" w:line="240" w:lineRule="auto"/>
        <w:rPr>
          <w:rFonts w:ascii="Times New Roman" w:hAnsi="Times New Roman" w:cs="Times New Roman"/>
        </w:rPr>
      </w:pPr>
    </w:p>
    <w:p w14:paraId="45BCED3B" w14:textId="43E27982" w:rsidR="003A6597" w:rsidRDefault="003A6597" w:rsidP="003A6597">
      <w:pPr>
        <w:spacing w:after="0" w:line="240" w:lineRule="auto"/>
        <w:rPr>
          <w:rFonts w:ascii="Times New Roman" w:hAnsi="Times New Roman" w:cs="Times New Roman"/>
        </w:rPr>
      </w:pPr>
      <w:r w:rsidRPr="003A6597">
        <w:rPr>
          <w:rFonts w:ascii="Times New Roman" w:hAnsi="Times New Roman" w:cs="Times New Roman"/>
        </w:rPr>
        <w:t>Examples</w:t>
      </w:r>
      <w:r>
        <w:rPr>
          <w:rFonts w:ascii="Times New Roman" w:hAnsi="Times New Roman" w:cs="Times New Roman"/>
        </w:rPr>
        <w:t>:</w:t>
      </w:r>
    </w:p>
    <w:p w14:paraId="1BD37BAB" w14:textId="77777777" w:rsidR="003A6597" w:rsidRPr="003A6597" w:rsidRDefault="003A6597" w:rsidP="003A6597">
      <w:pPr>
        <w:pStyle w:val="ListParagraph"/>
        <w:numPr>
          <w:ilvl w:val="0"/>
          <w:numId w:val="9"/>
        </w:numPr>
        <w:spacing w:after="0" w:line="240" w:lineRule="auto"/>
        <w:rPr>
          <w:rFonts w:ascii="Times New Roman" w:hAnsi="Times New Roman" w:cs="Times New Roman"/>
          <w:bCs/>
          <w:color w:val="222222"/>
        </w:rPr>
      </w:pPr>
      <w:r w:rsidRPr="003A6597">
        <w:rPr>
          <w:rFonts w:ascii="Times New Roman" w:hAnsi="Times New Roman" w:cs="Times New Roman"/>
          <w:bCs/>
          <w:color w:val="222222"/>
        </w:rPr>
        <w:t>List and describe examples from Aetna and General Mills that were discussed in class and how their implementation of individual mindfulness practice sculpted the reorganization of the workplace.</w:t>
      </w:r>
    </w:p>
    <w:p w14:paraId="6B7E567E" w14:textId="0E417661" w:rsidR="003A6597" w:rsidRPr="003A6597" w:rsidRDefault="003A6597" w:rsidP="003A6597">
      <w:pPr>
        <w:pStyle w:val="ListParagraph"/>
        <w:numPr>
          <w:ilvl w:val="0"/>
          <w:numId w:val="9"/>
        </w:numPr>
        <w:spacing w:after="0" w:line="240" w:lineRule="auto"/>
        <w:rPr>
          <w:rFonts w:ascii="Times New Roman" w:hAnsi="Times New Roman" w:cs="Times New Roman"/>
        </w:rPr>
      </w:pPr>
      <w:r w:rsidRPr="003A6597">
        <w:rPr>
          <w:rFonts w:ascii="Times New Roman" w:hAnsi="Times New Roman" w:cs="Times New Roman"/>
        </w:rPr>
        <w:t>What values are reflected in an organization that offers mind-body interventions to its employees in order to create and maintain a healthy workforce?</w:t>
      </w:r>
    </w:p>
    <w:p w14:paraId="4E5344AC" w14:textId="7EC5BD3B" w:rsidR="003A6597" w:rsidRDefault="003A6597">
      <w:pPr>
        <w:rPr>
          <w:rFonts w:ascii="Times New Roman" w:hAnsi="Times New Roman" w:cs="Times New Roman"/>
        </w:rPr>
      </w:pPr>
      <w:r>
        <w:rPr>
          <w:rFonts w:ascii="Times New Roman" w:hAnsi="Times New Roman" w:cs="Times New Roman"/>
        </w:rPr>
        <w:br w:type="page"/>
      </w:r>
    </w:p>
    <w:p w14:paraId="69FAB272" w14:textId="77777777" w:rsidR="003A6597" w:rsidRDefault="003A6597" w:rsidP="003A6597">
      <w:pPr>
        <w:pStyle w:val="ListParagraph"/>
        <w:spacing w:after="0" w:line="240" w:lineRule="auto"/>
        <w:rPr>
          <w:rFonts w:ascii="Times New Roman" w:hAnsi="Times New Roman" w:cs="Times New Roman"/>
        </w:rPr>
      </w:pPr>
    </w:p>
    <w:p w14:paraId="25AD9F06" w14:textId="77777777" w:rsidR="003A6597" w:rsidRDefault="003A6597" w:rsidP="003A6597">
      <w:pPr>
        <w:pStyle w:val="ListParagraph"/>
        <w:spacing w:after="0" w:line="240" w:lineRule="auto"/>
        <w:jc w:val="center"/>
        <w:rPr>
          <w:rFonts w:ascii="Times New Roman" w:hAnsi="Times New Roman" w:cs="Times New Roman"/>
          <w:b/>
        </w:rPr>
      </w:pPr>
      <w:r>
        <w:rPr>
          <w:rFonts w:ascii="Times New Roman" w:hAnsi="Times New Roman" w:cs="Times New Roman"/>
          <w:b/>
        </w:rPr>
        <w:t>ESCFE 3200 H</w:t>
      </w:r>
    </w:p>
    <w:p w14:paraId="10BA7CCE" w14:textId="58889E96" w:rsidR="003A6597" w:rsidRDefault="003A6597" w:rsidP="003A6597">
      <w:pPr>
        <w:pStyle w:val="ListParagraph"/>
        <w:spacing w:after="0" w:line="240" w:lineRule="auto"/>
        <w:jc w:val="center"/>
        <w:rPr>
          <w:rFonts w:ascii="Times New Roman" w:hAnsi="Times New Roman" w:cs="Times New Roman"/>
          <w:b/>
        </w:rPr>
      </w:pPr>
      <w:r>
        <w:rPr>
          <w:rFonts w:ascii="Times New Roman" w:hAnsi="Times New Roman" w:cs="Times New Roman"/>
          <w:b/>
        </w:rPr>
        <w:t xml:space="preserve">Assessment Plan:  Appendix </w:t>
      </w:r>
      <w:r>
        <w:rPr>
          <w:rFonts w:ascii="Times New Roman" w:hAnsi="Times New Roman" w:cs="Times New Roman"/>
          <w:b/>
        </w:rPr>
        <w:t>B</w:t>
      </w:r>
    </w:p>
    <w:p w14:paraId="53A9F241" w14:textId="77777777" w:rsidR="003A6597" w:rsidRDefault="003A6597" w:rsidP="003A6597">
      <w:pPr>
        <w:pStyle w:val="ListParagraph"/>
        <w:spacing w:after="0" w:line="240" w:lineRule="auto"/>
        <w:jc w:val="center"/>
        <w:rPr>
          <w:rFonts w:ascii="Times New Roman" w:hAnsi="Times New Roman" w:cs="Times New Roman"/>
          <w:b/>
        </w:rPr>
      </w:pPr>
    </w:p>
    <w:p w14:paraId="084A7528" w14:textId="1A1C15D6" w:rsidR="003A6597" w:rsidRDefault="003A6597" w:rsidP="003A6597">
      <w:pPr>
        <w:spacing w:after="0" w:line="240" w:lineRule="auto"/>
        <w:rPr>
          <w:rFonts w:ascii="Times New Roman" w:hAnsi="Times New Roman" w:cs="Times New Roman"/>
        </w:rPr>
      </w:pPr>
      <w:r w:rsidRPr="003A6597">
        <w:rPr>
          <w:rFonts w:ascii="Times New Roman" w:hAnsi="Times New Roman" w:cs="Times New Roman"/>
        </w:rPr>
        <w:t>After each guest speaker, students will assess the</w:t>
      </w:r>
      <w:r>
        <w:rPr>
          <w:rFonts w:ascii="Times New Roman" w:hAnsi="Times New Roman" w:cs="Times New Roman"/>
        </w:rPr>
        <w:t xml:space="preserve"> extent to which the</w:t>
      </w:r>
      <w:r w:rsidRPr="003A6597">
        <w:rPr>
          <w:rFonts w:ascii="Times New Roman" w:hAnsi="Times New Roman" w:cs="Times New Roman"/>
        </w:rPr>
        <w:t xml:space="preserve"> speaker</w:t>
      </w:r>
      <w:r>
        <w:rPr>
          <w:rFonts w:ascii="Times New Roman" w:hAnsi="Times New Roman" w:cs="Times New Roman"/>
        </w:rPr>
        <w:t xml:space="preserve"> addressed/enhanced the GE expected learning outcomes of this course:</w:t>
      </w:r>
    </w:p>
    <w:p w14:paraId="2AA89201" w14:textId="77777777" w:rsidR="003A6597" w:rsidRDefault="003A6597" w:rsidP="003A6597">
      <w:pPr>
        <w:spacing w:after="0" w:line="240" w:lineRule="auto"/>
        <w:rPr>
          <w:rFonts w:ascii="Times New Roman" w:hAnsi="Times New Roman" w:cs="Times New Roman"/>
        </w:rPr>
      </w:pPr>
    </w:p>
    <w:p w14:paraId="3C57058C" w14:textId="7EF695D2" w:rsidR="003A6597" w:rsidRPr="003A6597" w:rsidRDefault="003A6597" w:rsidP="003A6597">
      <w:pPr>
        <w:spacing w:after="0" w:line="240" w:lineRule="auto"/>
        <w:rPr>
          <w:rFonts w:ascii="Times New Roman" w:hAnsi="Times New Roman" w:cs="Times New Roman"/>
        </w:rPr>
      </w:pPr>
      <w:r>
        <w:rPr>
          <w:rFonts w:ascii="Times New Roman" w:hAnsi="Times New Roman" w:cs="Times New Roman"/>
        </w:rPr>
        <w:t>Speaker name and Date of presentation</w:t>
      </w:r>
      <w:proofErr w:type="gramStart"/>
      <w:r>
        <w:rPr>
          <w:rFonts w:ascii="Times New Roman" w:hAnsi="Times New Roman" w:cs="Times New Roman"/>
        </w:rPr>
        <w:t>:_</w:t>
      </w:r>
      <w:proofErr w:type="gramEnd"/>
      <w:r>
        <w:rPr>
          <w:rFonts w:ascii="Times New Roman" w:hAnsi="Times New Roman" w:cs="Times New Roman"/>
        </w:rPr>
        <w:t>__________________________</w:t>
      </w:r>
    </w:p>
    <w:p w14:paraId="65D5BE0C" w14:textId="77777777" w:rsidR="003A6597" w:rsidRDefault="003A6597" w:rsidP="003A6597">
      <w:pPr>
        <w:spacing w:after="0" w:line="240" w:lineRule="auto"/>
        <w:rPr>
          <w:rFonts w:ascii="Times New Roman" w:hAnsi="Times New Roman" w:cs="Times New Roman"/>
        </w:rPr>
      </w:pPr>
    </w:p>
    <w:p w14:paraId="0885E342" w14:textId="03339646" w:rsidR="003A6597" w:rsidRDefault="003A6597" w:rsidP="003A6597">
      <w:pPr>
        <w:spacing w:after="0" w:line="240" w:lineRule="auto"/>
        <w:rPr>
          <w:rFonts w:ascii="Times New Roman" w:hAnsi="Times New Roman" w:cs="Times New Roman"/>
        </w:rPr>
      </w:pPr>
      <w:r>
        <w:rPr>
          <w:rFonts w:ascii="Times New Roman" w:hAnsi="Times New Roman" w:cs="Times New Roman"/>
        </w:rPr>
        <w:t xml:space="preserve">On the scale 1 to 5 </w:t>
      </w:r>
      <w:proofErr w:type="gramStart"/>
      <w:r>
        <w:rPr>
          <w:rFonts w:ascii="Times New Roman" w:hAnsi="Times New Roman" w:cs="Times New Roman"/>
        </w:rPr>
        <w:t>( 1</w:t>
      </w:r>
      <w:proofErr w:type="gramEnd"/>
      <w:r>
        <w:rPr>
          <w:rFonts w:ascii="Times New Roman" w:hAnsi="Times New Roman" w:cs="Times New Roman"/>
        </w:rPr>
        <w:t>- strongly agree, 2-agree, 3 –somewhat agree, 4-strongly agree, 5- strongly disagree) please rate the speaker’s contribution:</w:t>
      </w:r>
    </w:p>
    <w:p w14:paraId="2AB8D8B2" w14:textId="77777777" w:rsidR="003A6597" w:rsidRPr="003A6597" w:rsidRDefault="003A6597" w:rsidP="003A6597">
      <w:pPr>
        <w:spacing w:after="0" w:line="240" w:lineRule="auto"/>
        <w:rPr>
          <w:rFonts w:ascii="Times New Roman" w:hAnsi="Times New Roman" w:cs="Times New Roman"/>
        </w:rPr>
      </w:pPr>
    </w:p>
    <w:p w14:paraId="136C2156" w14:textId="77777777" w:rsidR="003A6597" w:rsidRPr="003A6597" w:rsidRDefault="003A6597" w:rsidP="003A6597">
      <w:pPr>
        <w:spacing w:after="0" w:line="240" w:lineRule="auto"/>
        <w:rPr>
          <w:rFonts w:ascii="Times New Roman" w:hAnsi="Times New Roman" w:cs="Times New Roman"/>
          <w:b/>
          <w:bCs/>
          <w:color w:val="222222"/>
        </w:rPr>
      </w:pPr>
      <w:r w:rsidRPr="003A6597">
        <w:rPr>
          <w:rFonts w:ascii="Times New Roman" w:hAnsi="Times New Roman" w:cs="Times New Roman"/>
          <w:b/>
          <w:bCs/>
          <w:color w:val="222222"/>
        </w:rPr>
        <w:t xml:space="preserve">Students understand the theories and methods of social scientific inquiry as they apply to the study </w:t>
      </w:r>
      <w:r w:rsidRPr="003A6597">
        <w:rPr>
          <w:rFonts w:ascii="Times New Roman" w:hAnsi="Times New Roman" w:cs="Times New Roman"/>
          <w:b/>
          <w:bCs/>
          <w:color w:val="222222"/>
        </w:rPr>
        <w:tab/>
        <w:t>of individuals and groups.</w:t>
      </w:r>
    </w:p>
    <w:p w14:paraId="3647A939" w14:textId="77777777" w:rsidR="003A6597" w:rsidRPr="003A6597" w:rsidRDefault="003A6597" w:rsidP="003A6597">
      <w:pPr>
        <w:spacing w:after="0" w:line="240" w:lineRule="auto"/>
        <w:rPr>
          <w:rFonts w:ascii="Times New Roman" w:hAnsi="Times New Roman" w:cs="Times New Roman"/>
          <w:b/>
          <w:bCs/>
          <w:color w:val="222222"/>
        </w:rPr>
      </w:pPr>
    </w:p>
    <w:p w14:paraId="7633C665" w14:textId="7F17D52B" w:rsidR="003A6597" w:rsidRDefault="003A6597" w:rsidP="003A6597">
      <w:pPr>
        <w:spacing w:after="0" w:line="240" w:lineRule="auto"/>
        <w:rPr>
          <w:rFonts w:ascii="Times New Roman" w:hAnsi="Times New Roman" w:cs="Times New Roman"/>
          <w:bCs/>
          <w:color w:val="222222"/>
        </w:rPr>
      </w:pPr>
      <w:r>
        <w:rPr>
          <w:rFonts w:ascii="Times New Roman" w:hAnsi="Times New Roman" w:cs="Times New Roman"/>
          <w:bCs/>
          <w:color w:val="222222"/>
        </w:rPr>
        <w:t>Example</w:t>
      </w:r>
      <w:r w:rsidRPr="003A6597">
        <w:rPr>
          <w:rFonts w:ascii="Times New Roman" w:hAnsi="Times New Roman" w:cs="Times New Roman"/>
          <w:bCs/>
          <w:color w:val="222222"/>
        </w:rPr>
        <w:t>:</w:t>
      </w:r>
    </w:p>
    <w:p w14:paraId="54EC56B6" w14:textId="35C2CB11" w:rsidR="003A6597" w:rsidRPr="003A6597" w:rsidRDefault="003A6597" w:rsidP="003A6597">
      <w:pPr>
        <w:pStyle w:val="ListParagraph"/>
        <w:numPr>
          <w:ilvl w:val="0"/>
          <w:numId w:val="10"/>
        </w:numPr>
        <w:spacing w:after="0" w:line="240" w:lineRule="auto"/>
        <w:rPr>
          <w:rFonts w:ascii="Times New Roman" w:hAnsi="Times New Roman" w:cs="Times New Roman"/>
          <w:bCs/>
          <w:color w:val="222222"/>
        </w:rPr>
      </w:pPr>
      <w:r>
        <w:rPr>
          <w:rFonts w:ascii="Times New Roman" w:hAnsi="Times New Roman" w:cs="Times New Roman"/>
          <w:bCs/>
          <w:color w:val="222222"/>
        </w:rPr>
        <w:t>This speaker helped me understand the research evidence that individual behavior has on organizational behavior by offering specific examples from his/her field.</w:t>
      </w:r>
    </w:p>
    <w:p w14:paraId="7D1BD1D4" w14:textId="77777777" w:rsidR="003A6597" w:rsidRPr="003A6597" w:rsidRDefault="003A6597" w:rsidP="003A6597">
      <w:pPr>
        <w:spacing w:after="0" w:line="240" w:lineRule="auto"/>
        <w:rPr>
          <w:rFonts w:ascii="Times New Roman" w:hAnsi="Times New Roman" w:cs="Times New Roman"/>
          <w:bCs/>
          <w:color w:val="222222"/>
        </w:rPr>
      </w:pPr>
    </w:p>
    <w:p w14:paraId="2F4DBBF6" w14:textId="77777777" w:rsidR="003A6597" w:rsidRPr="003A6597" w:rsidRDefault="003A6597" w:rsidP="003A6597">
      <w:pPr>
        <w:spacing w:after="0" w:line="240" w:lineRule="auto"/>
        <w:rPr>
          <w:rFonts w:ascii="Times New Roman" w:hAnsi="Times New Roman" w:cs="Times New Roman"/>
          <w:b/>
          <w:bCs/>
          <w:color w:val="222222"/>
        </w:rPr>
      </w:pPr>
      <w:r w:rsidRPr="003A6597">
        <w:rPr>
          <w:rFonts w:ascii="Times New Roman" w:hAnsi="Times New Roman" w:cs="Times New Roman"/>
          <w:b/>
          <w:bCs/>
          <w:color w:val="222222"/>
        </w:rPr>
        <w:t xml:space="preserve">Students understand the behavior of individuals, differences and similarities in social and cultural </w:t>
      </w:r>
      <w:r w:rsidRPr="003A6597">
        <w:rPr>
          <w:rFonts w:ascii="Times New Roman" w:hAnsi="Times New Roman" w:cs="Times New Roman"/>
          <w:b/>
          <w:bCs/>
          <w:color w:val="222222"/>
        </w:rPr>
        <w:tab/>
        <w:t>contexts of human existence, and the processes by which groups function.</w:t>
      </w:r>
    </w:p>
    <w:p w14:paraId="54308F47" w14:textId="77777777" w:rsidR="003A6597" w:rsidRPr="003A6597" w:rsidRDefault="003A6597" w:rsidP="003A6597">
      <w:pPr>
        <w:spacing w:after="0" w:line="240" w:lineRule="auto"/>
        <w:rPr>
          <w:rFonts w:ascii="Times New Roman" w:hAnsi="Times New Roman" w:cs="Times New Roman"/>
          <w:b/>
          <w:bCs/>
          <w:color w:val="222222"/>
        </w:rPr>
      </w:pPr>
    </w:p>
    <w:p w14:paraId="65F5787F" w14:textId="4DD62F95" w:rsidR="003A6597" w:rsidRDefault="003A6597" w:rsidP="003A6597">
      <w:pPr>
        <w:spacing w:after="0" w:line="240" w:lineRule="auto"/>
        <w:rPr>
          <w:rFonts w:ascii="Times New Roman" w:hAnsi="Times New Roman" w:cs="Times New Roman"/>
          <w:bCs/>
          <w:color w:val="222222"/>
        </w:rPr>
      </w:pPr>
      <w:r>
        <w:rPr>
          <w:rFonts w:ascii="Times New Roman" w:hAnsi="Times New Roman" w:cs="Times New Roman"/>
          <w:bCs/>
          <w:color w:val="222222"/>
        </w:rPr>
        <w:t>Example</w:t>
      </w:r>
      <w:r w:rsidRPr="003A6597">
        <w:rPr>
          <w:rFonts w:ascii="Times New Roman" w:hAnsi="Times New Roman" w:cs="Times New Roman"/>
          <w:bCs/>
          <w:color w:val="222222"/>
        </w:rPr>
        <w:t>:</w:t>
      </w:r>
    </w:p>
    <w:p w14:paraId="0CF50B05" w14:textId="105DE28F" w:rsidR="003A6597" w:rsidRPr="003A6597" w:rsidRDefault="003A6597" w:rsidP="003A6597">
      <w:pPr>
        <w:pStyle w:val="ListParagraph"/>
        <w:numPr>
          <w:ilvl w:val="0"/>
          <w:numId w:val="11"/>
        </w:numPr>
        <w:spacing w:after="0" w:line="240" w:lineRule="auto"/>
        <w:rPr>
          <w:rFonts w:ascii="Times New Roman" w:hAnsi="Times New Roman" w:cs="Times New Roman"/>
          <w:bCs/>
          <w:color w:val="222222"/>
        </w:rPr>
      </w:pPr>
      <w:r>
        <w:rPr>
          <w:rFonts w:ascii="Times New Roman" w:hAnsi="Times New Roman" w:cs="Times New Roman"/>
          <w:bCs/>
          <w:color w:val="222222"/>
        </w:rPr>
        <w:t xml:space="preserve">This speaker detailed an example from his/her work </w:t>
      </w:r>
      <w:proofErr w:type="gramStart"/>
      <w:r>
        <w:rPr>
          <w:rFonts w:ascii="Times New Roman" w:hAnsi="Times New Roman" w:cs="Times New Roman"/>
          <w:bCs/>
          <w:color w:val="222222"/>
        </w:rPr>
        <w:t>environment  in</w:t>
      </w:r>
      <w:proofErr w:type="gramEnd"/>
      <w:r>
        <w:rPr>
          <w:rFonts w:ascii="Times New Roman" w:hAnsi="Times New Roman" w:cs="Times New Roman"/>
          <w:bCs/>
          <w:color w:val="222222"/>
        </w:rPr>
        <w:t xml:space="preserve"> which  individual behavior impacted group communication, and  also an example of how a group policy impacted individual resilience.</w:t>
      </w:r>
    </w:p>
    <w:p w14:paraId="5721F4F8" w14:textId="77777777" w:rsidR="003A6597" w:rsidRPr="003A6597" w:rsidRDefault="003A6597" w:rsidP="003A6597">
      <w:pPr>
        <w:spacing w:after="0" w:line="240" w:lineRule="auto"/>
        <w:rPr>
          <w:rFonts w:ascii="Times New Roman" w:hAnsi="Times New Roman" w:cs="Times New Roman"/>
          <w:b/>
          <w:bCs/>
          <w:color w:val="222222"/>
        </w:rPr>
      </w:pPr>
    </w:p>
    <w:p w14:paraId="4CBFB1E6" w14:textId="77777777" w:rsidR="003A6597" w:rsidRPr="003A6597" w:rsidRDefault="003A6597" w:rsidP="003A6597">
      <w:pPr>
        <w:spacing w:after="0" w:line="240" w:lineRule="auto"/>
        <w:rPr>
          <w:rFonts w:ascii="Times New Roman" w:hAnsi="Times New Roman" w:cs="Times New Roman"/>
          <w:b/>
        </w:rPr>
      </w:pPr>
    </w:p>
    <w:p w14:paraId="7118A7C2" w14:textId="77777777" w:rsidR="003A6597" w:rsidRPr="003A6597" w:rsidRDefault="003A6597" w:rsidP="003A6597">
      <w:pPr>
        <w:spacing w:after="0" w:line="240" w:lineRule="auto"/>
        <w:rPr>
          <w:rFonts w:ascii="Times New Roman" w:hAnsi="Times New Roman" w:cs="Times New Roman"/>
          <w:b/>
        </w:rPr>
      </w:pPr>
      <w:r w:rsidRPr="003A6597">
        <w:rPr>
          <w:rFonts w:ascii="Times New Roman" w:hAnsi="Times New Roman" w:cs="Times New Roman"/>
          <w:b/>
          <w:bCs/>
          <w:color w:val="222222"/>
        </w:rPr>
        <w:t xml:space="preserve">Students comprehend and assess individual and group values and their importance in social </w:t>
      </w:r>
      <w:r w:rsidRPr="003A6597">
        <w:rPr>
          <w:rFonts w:ascii="Times New Roman" w:hAnsi="Times New Roman" w:cs="Times New Roman"/>
          <w:b/>
          <w:bCs/>
          <w:color w:val="222222"/>
        </w:rPr>
        <w:tab/>
        <w:t>problem solving and policy making.</w:t>
      </w:r>
    </w:p>
    <w:p w14:paraId="3809A1DB" w14:textId="77777777" w:rsidR="003A6597" w:rsidRDefault="003A6597" w:rsidP="003A6597">
      <w:pPr>
        <w:spacing w:after="0" w:line="240" w:lineRule="auto"/>
        <w:rPr>
          <w:rFonts w:ascii="Times New Roman" w:hAnsi="Times New Roman" w:cs="Times New Roman"/>
        </w:rPr>
      </w:pPr>
    </w:p>
    <w:p w14:paraId="5059C004" w14:textId="1E283ACA" w:rsidR="003A6597" w:rsidRDefault="003A6597" w:rsidP="003A6597">
      <w:pPr>
        <w:spacing w:after="0" w:line="240" w:lineRule="auto"/>
        <w:rPr>
          <w:rFonts w:ascii="Times New Roman" w:hAnsi="Times New Roman" w:cs="Times New Roman"/>
        </w:rPr>
      </w:pPr>
      <w:r>
        <w:rPr>
          <w:rFonts w:ascii="Times New Roman" w:hAnsi="Times New Roman" w:cs="Times New Roman"/>
        </w:rPr>
        <w:t>Example:</w:t>
      </w:r>
    </w:p>
    <w:p w14:paraId="31E70915" w14:textId="77777777" w:rsidR="003A6597" w:rsidRDefault="003A6597" w:rsidP="003A6597">
      <w:pPr>
        <w:pStyle w:val="ListParagraph"/>
        <w:numPr>
          <w:ilvl w:val="0"/>
          <w:numId w:val="13"/>
        </w:numPr>
        <w:spacing w:after="0" w:line="240" w:lineRule="auto"/>
        <w:rPr>
          <w:rFonts w:ascii="Times New Roman" w:hAnsi="Times New Roman" w:cs="Times New Roman"/>
          <w:b/>
        </w:rPr>
      </w:pPr>
      <w:r>
        <w:rPr>
          <w:rFonts w:ascii="Times New Roman" w:hAnsi="Times New Roman" w:cs="Times New Roman"/>
        </w:rPr>
        <w:t>This speaker was able to articulate the importance and impact of individual mindfulness practices on group process.</w:t>
      </w:r>
      <w:r w:rsidRPr="003A6597">
        <w:rPr>
          <w:rFonts w:ascii="Times New Roman" w:hAnsi="Times New Roman" w:cs="Times New Roman"/>
          <w:b/>
        </w:rPr>
        <w:t xml:space="preserve"> </w:t>
      </w:r>
    </w:p>
    <w:p w14:paraId="46C801C8" w14:textId="77777777" w:rsidR="003A6597" w:rsidRDefault="003A6597" w:rsidP="003A6597">
      <w:pPr>
        <w:pStyle w:val="ListParagraph"/>
        <w:spacing w:after="0" w:line="240" w:lineRule="auto"/>
        <w:jc w:val="center"/>
        <w:rPr>
          <w:rFonts w:ascii="Times New Roman" w:hAnsi="Times New Roman" w:cs="Times New Roman"/>
          <w:b/>
        </w:rPr>
      </w:pPr>
    </w:p>
    <w:p w14:paraId="01F93F89" w14:textId="77777777" w:rsidR="003A6597" w:rsidRDefault="003A6597" w:rsidP="003A6597">
      <w:pPr>
        <w:pStyle w:val="ListParagraph"/>
        <w:spacing w:after="0" w:line="240" w:lineRule="auto"/>
        <w:jc w:val="center"/>
        <w:rPr>
          <w:rFonts w:ascii="Times New Roman" w:hAnsi="Times New Roman" w:cs="Times New Roman"/>
          <w:b/>
        </w:rPr>
      </w:pPr>
    </w:p>
    <w:p w14:paraId="7B2FFBDC" w14:textId="77777777" w:rsidR="003A6597" w:rsidRDefault="003A6597" w:rsidP="003A6597">
      <w:pPr>
        <w:pStyle w:val="ListParagraph"/>
        <w:spacing w:after="0" w:line="240" w:lineRule="auto"/>
        <w:jc w:val="center"/>
        <w:rPr>
          <w:rFonts w:ascii="Times New Roman" w:hAnsi="Times New Roman" w:cs="Times New Roman"/>
          <w:b/>
        </w:rPr>
      </w:pPr>
    </w:p>
    <w:p w14:paraId="7ADE14D7" w14:textId="77777777" w:rsidR="003A6597" w:rsidRDefault="003A6597" w:rsidP="003A6597">
      <w:pPr>
        <w:pStyle w:val="ListParagraph"/>
        <w:spacing w:after="0" w:line="240" w:lineRule="auto"/>
        <w:jc w:val="center"/>
        <w:rPr>
          <w:rFonts w:ascii="Times New Roman" w:hAnsi="Times New Roman" w:cs="Times New Roman"/>
          <w:b/>
        </w:rPr>
      </w:pPr>
    </w:p>
    <w:p w14:paraId="34D267EE" w14:textId="77777777" w:rsidR="003A6597" w:rsidRDefault="003A6597" w:rsidP="003A6597">
      <w:pPr>
        <w:pStyle w:val="ListParagraph"/>
        <w:spacing w:after="0" w:line="240" w:lineRule="auto"/>
        <w:jc w:val="center"/>
        <w:rPr>
          <w:rFonts w:ascii="Times New Roman" w:hAnsi="Times New Roman" w:cs="Times New Roman"/>
          <w:b/>
        </w:rPr>
      </w:pPr>
    </w:p>
    <w:p w14:paraId="06E9D7A0" w14:textId="77777777" w:rsidR="003A6597" w:rsidRDefault="003A6597" w:rsidP="003A6597">
      <w:pPr>
        <w:pStyle w:val="ListParagraph"/>
        <w:spacing w:after="0" w:line="240" w:lineRule="auto"/>
        <w:jc w:val="center"/>
        <w:rPr>
          <w:rFonts w:ascii="Times New Roman" w:hAnsi="Times New Roman" w:cs="Times New Roman"/>
          <w:b/>
        </w:rPr>
      </w:pPr>
    </w:p>
    <w:p w14:paraId="5401D783" w14:textId="77777777" w:rsidR="003A6597" w:rsidRDefault="003A6597" w:rsidP="003A6597">
      <w:pPr>
        <w:pStyle w:val="ListParagraph"/>
        <w:spacing w:after="0" w:line="240" w:lineRule="auto"/>
        <w:jc w:val="center"/>
        <w:rPr>
          <w:rFonts w:ascii="Times New Roman" w:hAnsi="Times New Roman" w:cs="Times New Roman"/>
          <w:b/>
        </w:rPr>
      </w:pPr>
    </w:p>
    <w:p w14:paraId="65B593E1" w14:textId="77777777" w:rsidR="003A6597" w:rsidRDefault="003A6597" w:rsidP="003A6597">
      <w:pPr>
        <w:pStyle w:val="ListParagraph"/>
        <w:spacing w:after="0" w:line="240" w:lineRule="auto"/>
        <w:jc w:val="center"/>
        <w:rPr>
          <w:rFonts w:ascii="Times New Roman" w:hAnsi="Times New Roman" w:cs="Times New Roman"/>
          <w:b/>
        </w:rPr>
      </w:pPr>
    </w:p>
    <w:p w14:paraId="01F71009" w14:textId="77777777" w:rsidR="003A6597" w:rsidRDefault="003A6597" w:rsidP="003A6597">
      <w:pPr>
        <w:pStyle w:val="ListParagraph"/>
        <w:spacing w:after="0" w:line="240" w:lineRule="auto"/>
        <w:jc w:val="center"/>
        <w:rPr>
          <w:rFonts w:ascii="Times New Roman" w:hAnsi="Times New Roman" w:cs="Times New Roman"/>
          <w:b/>
        </w:rPr>
      </w:pPr>
    </w:p>
    <w:p w14:paraId="7E2ECEF4" w14:textId="77777777" w:rsidR="003A6597" w:rsidRDefault="003A6597" w:rsidP="003A6597">
      <w:pPr>
        <w:pStyle w:val="ListParagraph"/>
        <w:spacing w:after="0" w:line="240" w:lineRule="auto"/>
        <w:jc w:val="center"/>
        <w:rPr>
          <w:rFonts w:ascii="Times New Roman" w:hAnsi="Times New Roman" w:cs="Times New Roman"/>
          <w:b/>
        </w:rPr>
      </w:pPr>
    </w:p>
    <w:p w14:paraId="64C674DB" w14:textId="77777777" w:rsidR="003A6597" w:rsidRDefault="003A6597" w:rsidP="003A6597">
      <w:pPr>
        <w:pStyle w:val="ListParagraph"/>
        <w:spacing w:after="0" w:line="240" w:lineRule="auto"/>
        <w:jc w:val="center"/>
        <w:rPr>
          <w:rFonts w:ascii="Times New Roman" w:hAnsi="Times New Roman" w:cs="Times New Roman"/>
          <w:b/>
        </w:rPr>
      </w:pPr>
    </w:p>
    <w:p w14:paraId="2C7DDCE3" w14:textId="77777777" w:rsidR="003A6597" w:rsidRDefault="003A6597" w:rsidP="003A6597">
      <w:pPr>
        <w:pStyle w:val="ListParagraph"/>
        <w:spacing w:after="0" w:line="240" w:lineRule="auto"/>
        <w:jc w:val="center"/>
        <w:rPr>
          <w:rFonts w:ascii="Times New Roman" w:hAnsi="Times New Roman" w:cs="Times New Roman"/>
          <w:b/>
        </w:rPr>
      </w:pPr>
    </w:p>
    <w:p w14:paraId="738FB672" w14:textId="77777777" w:rsidR="003A6597" w:rsidRDefault="003A6597" w:rsidP="003A6597">
      <w:pPr>
        <w:pStyle w:val="ListParagraph"/>
        <w:spacing w:after="0" w:line="240" w:lineRule="auto"/>
        <w:jc w:val="center"/>
        <w:rPr>
          <w:rFonts w:ascii="Times New Roman" w:hAnsi="Times New Roman" w:cs="Times New Roman"/>
          <w:b/>
        </w:rPr>
      </w:pPr>
    </w:p>
    <w:p w14:paraId="6B572647" w14:textId="77777777" w:rsidR="003A6597" w:rsidRDefault="003A6597" w:rsidP="003A6597">
      <w:pPr>
        <w:pStyle w:val="ListParagraph"/>
        <w:spacing w:after="0" w:line="240" w:lineRule="auto"/>
        <w:jc w:val="center"/>
        <w:rPr>
          <w:rFonts w:ascii="Times New Roman" w:hAnsi="Times New Roman" w:cs="Times New Roman"/>
          <w:b/>
        </w:rPr>
      </w:pPr>
    </w:p>
    <w:p w14:paraId="09645D2B" w14:textId="77777777" w:rsidR="003A6597" w:rsidRDefault="003A6597" w:rsidP="003A6597">
      <w:pPr>
        <w:pStyle w:val="ListParagraph"/>
        <w:spacing w:after="0" w:line="240" w:lineRule="auto"/>
        <w:jc w:val="center"/>
        <w:rPr>
          <w:rFonts w:ascii="Times New Roman" w:hAnsi="Times New Roman" w:cs="Times New Roman"/>
          <w:b/>
        </w:rPr>
      </w:pPr>
    </w:p>
    <w:p w14:paraId="6A56F955" w14:textId="77777777" w:rsidR="003A6597" w:rsidRDefault="003A6597" w:rsidP="003A6597">
      <w:pPr>
        <w:pStyle w:val="ListParagraph"/>
        <w:spacing w:after="0" w:line="240" w:lineRule="auto"/>
        <w:jc w:val="center"/>
        <w:rPr>
          <w:rFonts w:ascii="Times New Roman" w:hAnsi="Times New Roman" w:cs="Times New Roman"/>
          <w:b/>
        </w:rPr>
      </w:pPr>
    </w:p>
    <w:p w14:paraId="25A8335B" w14:textId="77777777" w:rsidR="003A6597" w:rsidRDefault="003A6597" w:rsidP="003A6597">
      <w:pPr>
        <w:pStyle w:val="ListParagraph"/>
        <w:spacing w:after="0" w:line="240" w:lineRule="auto"/>
        <w:jc w:val="center"/>
        <w:rPr>
          <w:rFonts w:ascii="Times New Roman" w:hAnsi="Times New Roman" w:cs="Times New Roman"/>
          <w:b/>
        </w:rPr>
      </w:pPr>
    </w:p>
    <w:p w14:paraId="40C6FF1A" w14:textId="77777777" w:rsidR="003A6597" w:rsidRDefault="003A6597" w:rsidP="003A6597">
      <w:pPr>
        <w:pStyle w:val="ListParagraph"/>
        <w:spacing w:after="0" w:line="240" w:lineRule="auto"/>
        <w:jc w:val="center"/>
        <w:rPr>
          <w:rFonts w:ascii="Times New Roman" w:hAnsi="Times New Roman" w:cs="Times New Roman"/>
          <w:b/>
        </w:rPr>
      </w:pPr>
    </w:p>
    <w:p w14:paraId="66A5975E" w14:textId="0754442C" w:rsidR="003A6597" w:rsidRDefault="003A6597" w:rsidP="003A6597">
      <w:pPr>
        <w:pStyle w:val="ListParagraph"/>
        <w:spacing w:after="0" w:line="240" w:lineRule="auto"/>
        <w:jc w:val="center"/>
        <w:rPr>
          <w:rFonts w:ascii="Times New Roman" w:hAnsi="Times New Roman" w:cs="Times New Roman"/>
          <w:b/>
        </w:rPr>
      </w:pPr>
      <w:r>
        <w:rPr>
          <w:rFonts w:ascii="Times New Roman" w:hAnsi="Times New Roman" w:cs="Times New Roman"/>
          <w:b/>
        </w:rPr>
        <w:t>ESCFE 3200 H</w:t>
      </w:r>
    </w:p>
    <w:p w14:paraId="79ACCD7F" w14:textId="4099F21E" w:rsidR="003A6597" w:rsidRDefault="003A6597" w:rsidP="003A6597">
      <w:pPr>
        <w:pStyle w:val="ListParagraph"/>
        <w:spacing w:after="0" w:line="240" w:lineRule="auto"/>
        <w:jc w:val="center"/>
        <w:rPr>
          <w:rFonts w:ascii="Times New Roman" w:hAnsi="Times New Roman" w:cs="Times New Roman"/>
          <w:b/>
        </w:rPr>
      </w:pPr>
      <w:r>
        <w:rPr>
          <w:rFonts w:ascii="Times New Roman" w:hAnsi="Times New Roman" w:cs="Times New Roman"/>
          <w:b/>
        </w:rPr>
        <w:t>Assessment Plan:  A</w:t>
      </w:r>
      <w:r>
        <w:rPr>
          <w:rFonts w:ascii="Times New Roman" w:hAnsi="Times New Roman" w:cs="Times New Roman"/>
          <w:b/>
        </w:rPr>
        <w:t>ppendix C</w:t>
      </w:r>
    </w:p>
    <w:p w14:paraId="75546949" w14:textId="77777777" w:rsidR="003A6597" w:rsidRDefault="003A6597" w:rsidP="003A6597">
      <w:pPr>
        <w:pStyle w:val="ListParagraph"/>
        <w:spacing w:after="0" w:line="240" w:lineRule="auto"/>
        <w:jc w:val="center"/>
        <w:rPr>
          <w:rFonts w:ascii="Times New Roman" w:hAnsi="Times New Roman" w:cs="Times New Roman"/>
          <w:b/>
        </w:rPr>
      </w:pPr>
    </w:p>
    <w:p w14:paraId="75785520" w14:textId="03F04130" w:rsidR="003A6597" w:rsidRDefault="003A6597" w:rsidP="003A6597">
      <w:pPr>
        <w:spacing w:after="0" w:line="240" w:lineRule="auto"/>
        <w:jc w:val="both"/>
        <w:rPr>
          <w:rFonts w:ascii="Times New Roman" w:hAnsi="Times New Roman" w:cs="Times New Roman"/>
        </w:rPr>
      </w:pPr>
      <w:r w:rsidRPr="003A6597">
        <w:rPr>
          <w:rFonts w:ascii="Times New Roman" w:hAnsi="Times New Roman" w:cs="Times New Roman"/>
        </w:rPr>
        <w:t>In this group final presentation, each student has the opportunity to demonstrate mastery of GE expected learning outcomes as presented in this course.  Elements that reprise the three GE expected learning outcomes have been written into the rubric for the final presentation.</w:t>
      </w:r>
      <w:r w:rsidRPr="003A6597">
        <w:rPr>
          <w:rFonts w:ascii="Times New Roman" w:hAnsi="Times New Roman" w:cs="Times New Roman"/>
        </w:rPr>
        <w:t xml:space="preserve"> Each student will also have an opportunity to rate their group member</w:t>
      </w:r>
      <w:r>
        <w:rPr>
          <w:rFonts w:ascii="Times New Roman" w:hAnsi="Times New Roman" w:cs="Times New Roman"/>
        </w:rPr>
        <w:t>’</w:t>
      </w:r>
      <w:r w:rsidRPr="003A6597">
        <w:rPr>
          <w:rFonts w:ascii="Times New Roman" w:hAnsi="Times New Roman" w:cs="Times New Roman"/>
        </w:rPr>
        <w:t>s contribution to the final presentation.</w:t>
      </w:r>
    </w:p>
    <w:p w14:paraId="55CE20CE" w14:textId="77777777" w:rsidR="003A6597" w:rsidRDefault="003A6597" w:rsidP="003A6597">
      <w:pPr>
        <w:spacing w:after="0" w:line="240" w:lineRule="auto"/>
        <w:rPr>
          <w:rFonts w:ascii="Times New Roman" w:hAnsi="Times New Roman" w:cs="Times New Roman"/>
        </w:rPr>
      </w:pPr>
    </w:p>
    <w:p w14:paraId="3E6C85D3" w14:textId="77777777" w:rsidR="003A6597" w:rsidRDefault="003A6597" w:rsidP="003A6597">
      <w:pPr>
        <w:spacing w:after="0" w:line="240" w:lineRule="auto"/>
        <w:rPr>
          <w:rFonts w:ascii="Times New Roman" w:hAnsi="Times New Roman" w:cs="Times New Roman"/>
          <w:b/>
          <w:bCs/>
          <w:color w:val="222222"/>
        </w:rPr>
      </w:pPr>
      <w:r w:rsidRPr="003A6597">
        <w:rPr>
          <w:rFonts w:ascii="Times New Roman" w:hAnsi="Times New Roman" w:cs="Times New Roman"/>
          <w:b/>
          <w:bCs/>
          <w:color w:val="222222"/>
        </w:rPr>
        <w:t xml:space="preserve">Students understand the theories and methods of social scientific inquiry as they apply to the study </w:t>
      </w:r>
      <w:r w:rsidRPr="003A6597">
        <w:rPr>
          <w:rFonts w:ascii="Times New Roman" w:hAnsi="Times New Roman" w:cs="Times New Roman"/>
          <w:b/>
          <w:bCs/>
          <w:color w:val="222222"/>
        </w:rPr>
        <w:tab/>
        <w:t>of individuals and groups.</w:t>
      </w:r>
    </w:p>
    <w:p w14:paraId="7CC93CC5" w14:textId="77777777" w:rsidR="003A6597" w:rsidRPr="003A6597" w:rsidRDefault="003A6597" w:rsidP="003A6597">
      <w:pPr>
        <w:spacing w:after="0" w:line="240" w:lineRule="auto"/>
        <w:rPr>
          <w:rFonts w:ascii="Times New Roman" w:hAnsi="Times New Roman" w:cs="Times New Roman"/>
          <w:b/>
          <w:bCs/>
          <w:color w:val="222222"/>
        </w:rPr>
      </w:pPr>
    </w:p>
    <w:tbl>
      <w:tblPr>
        <w:tblStyle w:val="TableGrid"/>
        <w:tblW w:w="0" w:type="auto"/>
        <w:tblLook w:val="04A0" w:firstRow="1" w:lastRow="0" w:firstColumn="1" w:lastColumn="0" w:noHBand="0" w:noVBand="1"/>
      </w:tblPr>
      <w:tblGrid>
        <w:gridCol w:w="1802"/>
        <w:gridCol w:w="2912"/>
        <w:gridCol w:w="1895"/>
        <w:gridCol w:w="2967"/>
      </w:tblGrid>
      <w:tr w:rsidR="003A6597" w14:paraId="02B1648F" w14:textId="77777777" w:rsidTr="003A6597">
        <w:tc>
          <w:tcPr>
            <w:tcW w:w="0" w:type="auto"/>
          </w:tcPr>
          <w:p w14:paraId="6A6B64DD" w14:textId="350964DB" w:rsidR="003A6597" w:rsidRDefault="003A6597" w:rsidP="003A6597">
            <w:pPr>
              <w:rPr>
                <w:rFonts w:ascii="Times New Roman" w:hAnsi="Times New Roman" w:cs="Times New Roman"/>
                <w:b/>
                <w:bCs/>
                <w:color w:val="222222"/>
              </w:rPr>
            </w:pPr>
            <w:r>
              <w:rPr>
                <w:rFonts w:ascii="Times New Roman" w:hAnsi="Times New Roman" w:cs="Times New Roman"/>
                <w:b/>
                <w:bCs/>
                <w:color w:val="222222"/>
              </w:rPr>
              <w:t>(1)</w:t>
            </w:r>
          </w:p>
          <w:p w14:paraId="7F104D45" w14:textId="446EE59F" w:rsidR="003A6597" w:rsidRDefault="003A6597" w:rsidP="003A6597">
            <w:pPr>
              <w:rPr>
                <w:rFonts w:ascii="Times New Roman" w:hAnsi="Times New Roman" w:cs="Times New Roman"/>
                <w:b/>
                <w:bCs/>
                <w:color w:val="222222"/>
              </w:rPr>
            </w:pPr>
            <w:r>
              <w:rPr>
                <w:rFonts w:ascii="Times New Roman" w:hAnsi="Times New Roman" w:cs="Times New Roman"/>
                <w:b/>
                <w:bCs/>
                <w:color w:val="222222"/>
              </w:rPr>
              <w:t>NO</w:t>
            </w:r>
          </w:p>
        </w:tc>
        <w:tc>
          <w:tcPr>
            <w:tcW w:w="0" w:type="auto"/>
          </w:tcPr>
          <w:p w14:paraId="6F5653E8" w14:textId="77777777" w:rsidR="003A6597" w:rsidRDefault="003A6597" w:rsidP="003A6597">
            <w:pPr>
              <w:rPr>
                <w:rFonts w:ascii="Times New Roman" w:hAnsi="Times New Roman" w:cs="Times New Roman"/>
                <w:b/>
                <w:bCs/>
                <w:color w:val="222222"/>
              </w:rPr>
            </w:pPr>
            <w:r>
              <w:rPr>
                <w:rFonts w:ascii="Times New Roman" w:hAnsi="Times New Roman" w:cs="Times New Roman"/>
                <w:b/>
                <w:bCs/>
                <w:color w:val="222222"/>
              </w:rPr>
              <w:t>(2)</w:t>
            </w:r>
          </w:p>
          <w:p w14:paraId="2F715E35" w14:textId="5DDDD082" w:rsidR="003A6597" w:rsidRDefault="003A6597" w:rsidP="003A6597">
            <w:pPr>
              <w:rPr>
                <w:rFonts w:ascii="Times New Roman" w:hAnsi="Times New Roman" w:cs="Times New Roman"/>
                <w:b/>
                <w:bCs/>
                <w:color w:val="222222"/>
              </w:rPr>
            </w:pPr>
            <w:r>
              <w:rPr>
                <w:rFonts w:ascii="Times New Roman" w:hAnsi="Times New Roman" w:cs="Times New Roman"/>
                <w:b/>
                <w:bCs/>
                <w:color w:val="222222"/>
              </w:rPr>
              <w:t>Basic</w:t>
            </w:r>
          </w:p>
        </w:tc>
        <w:tc>
          <w:tcPr>
            <w:tcW w:w="0" w:type="auto"/>
          </w:tcPr>
          <w:p w14:paraId="2194F45A" w14:textId="77777777" w:rsidR="003A6597" w:rsidRDefault="003A6597" w:rsidP="003A6597">
            <w:pPr>
              <w:rPr>
                <w:rFonts w:ascii="Times New Roman" w:hAnsi="Times New Roman" w:cs="Times New Roman"/>
                <w:b/>
                <w:bCs/>
                <w:color w:val="222222"/>
              </w:rPr>
            </w:pPr>
            <w:r>
              <w:rPr>
                <w:rFonts w:ascii="Times New Roman" w:hAnsi="Times New Roman" w:cs="Times New Roman"/>
                <w:b/>
                <w:bCs/>
                <w:color w:val="222222"/>
              </w:rPr>
              <w:t>(3)</w:t>
            </w:r>
          </w:p>
          <w:p w14:paraId="2B37E0C3" w14:textId="6A6EF476" w:rsidR="003A6597" w:rsidRDefault="003A6597" w:rsidP="003A6597">
            <w:pPr>
              <w:rPr>
                <w:rFonts w:ascii="Times New Roman" w:hAnsi="Times New Roman" w:cs="Times New Roman"/>
                <w:b/>
                <w:bCs/>
                <w:color w:val="222222"/>
              </w:rPr>
            </w:pPr>
            <w:r>
              <w:rPr>
                <w:rFonts w:ascii="Times New Roman" w:hAnsi="Times New Roman" w:cs="Times New Roman"/>
                <w:b/>
                <w:bCs/>
                <w:color w:val="222222"/>
              </w:rPr>
              <w:t>Intermediate</w:t>
            </w:r>
          </w:p>
        </w:tc>
        <w:tc>
          <w:tcPr>
            <w:tcW w:w="0" w:type="auto"/>
          </w:tcPr>
          <w:p w14:paraId="3DA555EB" w14:textId="77777777" w:rsidR="003A6597" w:rsidRDefault="003A6597" w:rsidP="003A6597">
            <w:pPr>
              <w:rPr>
                <w:rFonts w:ascii="Times New Roman" w:hAnsi="Times New Roman" w:cs="Times New Roman"/>
                <w:b/>
                <w:bCs/>
                <w:color w:val="222222"/>
              </w:rPr>
            </w:pPr>
            <w:r>
              <w:rPr>
                <w:rFonts w:ascii="Times New Roman" w:hAnsi="Times New Roman" w:cs="Times New Roman"/>
                <w:b/>
                <w:bCs/>
                <w:color w:val="222222"/>
              </w:rPr>
              <w:t>(4)</w:t>
            </w:r>
          </w:p>
          <w:p w14:paraId="19B65396" w14:textId="7DD8C7D9" w:rsidR="003A6597" w:rsidRDefault="003A6597" w:rsidP="003A6597">
            <w:pPr>
              <w:rPr>
                <w:rFonts w:ascii="Times New Roman" w:hAnsi="Times New Roman" w:cs="Times New Roman"/>
                <w:b/>
                <w:bCs/>
                <w:color w:val="222222"/>
              </w:rPr>
            </w:pPr>
            <w:r>
              <w:rPr>
                <w:rFonts w:ascii="Times New Roman" w:hAnsi="Times New Roman" w:cs="Times New Roman"/>
                <w:b/>
                <w:bCs/>
                <w:color w:val="222222"/>
              </w:rPr>
              <w:t>Advanced</w:t>
            </w:r>
          </w:p>
        </w:tc>
      </w:tr>
      <w:tr w:rsidR="003A6597" w14:paraId="29012D03" w14:textId="77777777" w:rsidTr="003A6597">
        <w:tc>
          <w:tcPr>
            <w:tcW w:w="0" w:type="auto"/>
          </w:tcPr>
          <w:p w14:paraId="3D1EE3D1" w14:textId="77777777" w:rsidR="003A6597" w:rsidRDefault="003A6597" w:rsidP="003A6597">
            <w:pPr>
              <w:autoSpaceDE w:val="0"/>
              <w:autoSpaceDN w:val="0"/>
              <w:adjustRightInd w:val="0"/>
              <w:rPr>
                <w:rFonts w:ascii="Cambria" w:hAnsi="Cambria" w:cs="Cambria"/>
              </w:rPr>
            </w:pPr>
            <w:r>
              <w:rPr>
                <w:rFonts w:ascii="Cambria" w:hAnsi="Cambria" w:cs="Cambria"/>
              </w:rPr>
              <w:t>Does not provide</w:t>
            </w:r>
          </w:p>
          <w:p w14:paraId="6516AEC0" w14:textId="77777777" w:rsidR="003A6597" w:rsidRDefault="003A6597" w:rsidP="003A6597">
            <w:pPr>
              <w:autoSpaceDE w:val="0"/>
              <w:autoSpaceDN w:val="0"/>
              <w:adjustRightInd w:val="0"/>
              <w:rPr>
                <w:rFonts w:ascii="Cambria" w:hAnsi="Cambria" w:cs="Cambria"/>
              </w:rPr>
            </w:pPr>
            <w:r>
              <w:rPr>
                <w:rFonts w:ascii="Cambria" w:hAnsi="Cambria" w:cs="Cambria"/>
              </w:rPr>
              <w:t>clear research</w:t>
            </w:r>
          </w:p>
          <w:p w14:paraId="323AF62F" w14:textId="580CF6E1" w:rsidR="003A6597" w:rsidRDefault="003A6597" w:rsidP="003A6597">
            <w:pPr>
              <w:autoSpaceDE w:val="0"/>
              <w:autoSpaceDN w:val="0"/>
              <w:adjustRightInd w:val="0"/>
              <w:rPr>
                <w:rFonts w:ascii="Cambria" w:hAnsi="Cambria" w:cs="Cambria"/>
              </w:rPr>
            </w:pPr>
            <w:r>
              <w:rPr>
                <w:rFonts w:ascii="Cambria" w:hAnsi="Cambria" w:cs="Cambria"/>
              </w:rPr>
              <w:t>grounded</w:t>
            </w:r>
          </w:p>
          <w:p w14:paraId="162AC6C2" w14:textId="77777777" w:rsidR="003A6597" w:rsidRDefault="003A6597" w:rsidP="003A6597">
            <w:pPr>
              <w:autoSpaceDE w:val="0"/>
              <w:autoSpaceDN w:val="0"/>
              <w:adjustRightInd w:val="0"/>
              <w:rPr>
                <w:rFonts w:ascii="Cambria" w:hAnsi="Cambria" w:cs="Cambria"/>
              </w:rPr>
            </w:pPr>
            <w:r>
              <w:rPr>
                <w:rFonts w:ascii="Cambria" w:hAnsi="Cambria" w:cs="Cambria"/>
              </w:rPr>
              <w:t>in theory</w:t>
            </w:r>
            <w:r>
              <w:rPr>
                <w:rFonts w:ascii="Cambria" w:hAnsi="Cambria" w:cs="Cambria"/>
              </w:rPr>
              <w:t xml:space="preserve"> applied to</w:t>
            </w:r>
          </w:p>
          <w:p w14:paraId="63877BFD" w14:textId="7B0ABB40" w:rsidR="003A6597" w:rsidRDefault="003A6597" w:rsidP="003A6597">
            <w:pPr>
              <w:autoSpaceDE w:val="0"/>
              <w:autoSpaceDN w:val="0"/>
              <w:adjustRightInd w:val="0"/>
              <w:rPr>
                <w:rFonts w:ascii="Cambria" w:hAnsi="Cambria" w:cs="Cambria"/>
              </w:rPr>
            </w:pPr>
            <w:r>
              <w:rPr>
                <w:rFonts w:ascii="Cambria" w:hAnsi="Cambria" w:cs="Cambria"/>
              </w:rPr>
              <w:t>the particular type of</w:t>
            </w:r>
          </w:p>
          <w:p w14:paraId="1B033B46" w14:textId="65BE8434" w:rsidR="003A6597" w:rsidRDefault="003A6597" w:rsidP="003A6597">
            <w:pPr>
              <w:autoSpaceDE w:val="0"/>
              <w:autoSpaceDN w:val="0"/>
              <w:adjustRightInd w:val="0"/>
              <w:rPr>
                <w:rFonts w:ascii="Cambria" w:hAnsi="Cambria" w:cs="Cambria"/>
              </w:rPr>
            </w:pPr>
            <w:r>
              <w:rPr>
                <w:rFonts w:ascii="Cambria" w:hAnsi="Cambria" w:cs="Cambria"/>
              </w:rPr>
              <w:t>organization,</w:t>
            </w:r>
            <w:r>
              <w:rPr>
                <w:rFonts w:ascii="Cambria" w:hAnsi="Cambria" w:cs="Cambria"/>
              </w:rPr>
              <w:t xml:space="preserve"> or valid</w:t>
            </w:r>
          </w:p>
          <w:p w14:paraId="6605A9DE" w14:textId="77777777" w:rsidR="003A6597" w:rsidRDefault="003A6597" w:rsidP="003A6597">
            <w:pPr>
              <w:autoSpaceDE w:val="0"/>
              <w:autoSpaceDN w:val="0"/>
              <w:adjustRightInd w:val="0"/>
              <w:rPr>
                <w:rFonts w:ascii="Cambria" w:hAnsi="Cambria" w:cs="Cambria"/>
              </w:rPr>
            </w:pPr>
            <w:r>
              <w:rPr>
                <w:rFonts w:ascii="Cambria" w:hAnsi="Cambria" w:cs="Cambria"/>
              </w:rPr>
              <w:t>methodology; does</w:t>
            </w:r>
          </w:p>
          <w:p w14:paraId="0252A7C2" w14:textId="77777777" w:rsidR="003A6597" w:rsidRDefault="003A6597" w:rsidP="003A6597">
            <w:pPr>
              <w:autoSpaceDE w:val="0"/>
              <w:autoSpaceDN w:val="0"/>
              <w:adjustRightInd w:val="0"/>
              <w:rPr>
                <w:rFonts w:ascii="Cambria" w:hAnsi="Cambria" w:cs="Cambria"/>
              </w:rPr>
            </w:pPr>
            <w:r>
              <w:rPr>
                <w:rFonts w:ascii="Cambria" w:hAnsi="Cambria" w:cs="Cambria"/>
              </w:rPr>
              <w:t>not express ideas</w:t>
            </w:r>
          </w:p>
          <w:p w14:paraId="37FA657D" w14:textId="77777777" w:rsidR="003A6597" w:rsidRDefault="003A6597" w:rsidP="003A6597">
            <w:pPr>
              <w:autoSpaceDE w:val="0"/>
              <w:autoSpaceDN w:val="0"/>
              <w:adjustRightInd w:val="0"/>
              <w:rPr>
                <w:rFonts w:ascii="Cambria" w:hAnsi="Cambria" w:cs="Cambria"/>
              </w:rPr>
            </w:pPr>
            <w:r>
              <w:rPr>
                <w:rFonts w:ascii="Cambria" w:hAnsi="Cambria" w:cs="Cambria"/>
              </w:rPr>
              <w:t>clearly</w:t>
            </w:r>
          </w:p>
          <w:p w14:paraId="1C14461B" w14:textId="0467E877" w:rsidR="003A6597" w:rsidRDefault="003A6597" w:rsidP="003A6597">
            <w:pPr>
              <w:autoSpaceDE w:val="0"/>
              <w:autoSpaceDN w:val="0"/>
              <w:adjustRightInd w:val="0"/>
              <w:rPr>
                <w:rFonts w:ascii="Cambria" w:hAnsi="Cambria" w:cs="Cambria"/>
              </w:rPr>
            </w:pPr>
            <w:r>
              <w:rPr>
                <w:rFonts w:ascii="Cambria" w:hAnsi="Cambria" w:cs="Cambria"/>
              </w:rPr>
              <w:t xml:space="preserve">(No valid </w:t>
            </w:r>
          </w:p>
          <w:p w14:paraId="2A4299A4" w14:textId="77777777" w:rsidR="003A6597" w:rsidRDefault="003A6597" w:rsidP="003A6597">
            <w:pPr>
              <w:autoSpaceDE w:val="0"/>
              <w:autoSpaceDN w:val="0"/>
              <w:adjustRightInd w:val="0"/>
              <w:rPr>
                <w:rFonts w:ascii="Cambria" w:hAnsi="Cambria" w:cs="Cambria"/>
              </w:rPr>
            </w:pPr>
            <w:r>
              <w:rPr>
                <w:rFonts w:ascii="Cambria" w:hAnsi="Cambria" w:cs="Cambria"/>
              </w:rPr>
              <w:t>methodology)</w:t>
            </w:r>
          </w:p>
          <w:p w14:paraId="7E2F731B" w14:textId="77777777" w:rsidR="003A6597" w:rsidRDefault="003A6597" w:rsidP="003A6597">
            <w:pPr>
              <w:rPr>
                <w:rFonts w:ascii="Times New Roman" w:hAnsi="Times New Roman" w:cs="Times New Roman"/>
                <w:b/>
                <w:bCs/>
                <w:color w:val="222222"/>
              </w:rPr>
            </w:pPr>
          </w:p>
        </w:tc>
        <w:tc>
          <w:tcPr>
            <w:tcW w:w="0" w:type="auto"/>
          </w:tcPr>
          <w:p w14:paraId="538002F5" w14:textId="77777777" w:rsidR="003A6597" w:rsidRDefault="003A6597" w:rsidP="003A6597">
            <w:pPr>
              <w:autoSpaceDE w:val="0"/>
              <w:autoSpaceDN w:val="0"/>
              <w:adjustRightInd w:val="0"/>
              <w:rPr>
                <w:rFonts w:ascii="Cambria" w:hAnsi="Cambria" w:cs="Cambria"/>
              </w:rPr>
            </w:pPr>
            <w:r>
              <w:rPr>
                <w:rFonts w:ascii="Cambria" w:hAnsi="Cambria" w:cs="Cambria"/>
              </w:rPr>
              <w:t>Describes arguments</w:t>
            </w:r>
          </w:p>
          <w:p w14:paraId="70FE4299" w14:textId="33017B9F" w:rsidR="003A6597" w:rsidRDefault="003A6597" w:rsidP="003A6597">
            <w:pPr>
              <w:autoSpaceDE w:val="0"/>
              <w:autoSpaceDN w:val="0"/>
              <w:adjustRightInd w:val="0"/>
              <w:rPr>
                <w:rFonts w:ascii="Cambria" w:hAnsi="Cambria" w:cs="Cambria"/>
              </w:rPr>
            </w:pPr>
            <w:r>
              <w:rPr>
                <w:rFonts w:ascii="Cambria" w:hAnsi="Cambria" w:cs="Cambria"/>
              </w:rPr>
              <w:t xml:space="preserve">and organizes data </w:t>
            </w:r>
            <w:r>
              <w:rPr>
                <w:rFonts w:ascii="Cambria" w:hAnsi="Cambria" w:cs="Cambria"/>
              </w:rPr>
              <w:t xml:space="preserve">collected on organization type, </w:t>
            </w:r>
            <w:r>
              <w:rPr>
                <w:rFonts w:ascii="Cambria" w:hAnsi="Cambria" w:cs="Cambria"/>
              </w:rPr>
              <w:t>but</w:t>
            </w:r>
          </w:p>
          <w:p w14:paraId="654DE05D" w14:textId="77777777" w:rsidR="003A6597" w:rsidRDefault="003A6597" w:rsidP="003A6597">
            <w:pPr>
              <w:autoSpaceDE w:val="0"/>
              <w:autoSpaceDN w:val="0"/>
              <w:adjustRightInd w:val="0"/>
              <w:rPr>
                <w:rFonts w:ascii="Cambria" w:hAnsi="Cambria" w:cs="Cambria"/>
              </w:rPr>
            </w:pPr>
            <w:r>
              <w:rPr>
                <w:rFonts w:ascii="Cambria" w:hAnsi="Cambria" w:cs="Cambria"/>
              </w:rPr>
              <w:t>lacks supportive</w:t>
            </w:r>
          </w:p>
          <w:p w14:paraId="77A5487E" w14:textId="77777777" w:rsidR="003A6597" w:rsidRDefault="003A6597" w:rsidP="003A6597">
            <w:pPr>
              <w:autoSpaceDE w:val="0"/>
              <w:autoSpaceDN w:val="0"/>
              <w:adjustRightInd w:val="0"/>
              <w:rPr>
                <w:rFonts w:ascii="Cambria" w:hAnsi="Cambria" w:cs="Cambria"/>
              </w:rPr>
            </w:pPr>
            <w:r>
              <w:rPr>
                <w:rFonts w:ascii="Cambria" w:hAnsi="Cambria" w:cs="Cambria"/>
              </w:rPr>
              <w:t>evidence and clear</w:t>
            </w:r>
          </w:p>
          <w:p w14:paraId="1ADAFB84" w14:textId="79874423" w:rsidR="003A6597" w:rsidRDefault="003A6597" w:rsidP="003A6597">
            <w:pPr>
              <w:autoSpaceDE w:val="0"/>
              <w:autoSpaceDN w:val="0"/>
              <w:adjustRightInd w:val="0"/>
              <w:rPr>
                <w:rFonts w:ascii="Cambria" w:hAnsi="Cambria" w:cs="Cambria"/>
              </w:rPr>
            </w:pPr>
            <w:r>
              <w:rPr>
                <w:rFonts w:ascii="Cambria" w:hAnsi="Cambria" w:cs="Cambria"/>
              </w:rPr>
              <w:t>verbal</w:t>
            </w:r>
            <w:r>
              <w:rPr>
                <w:rFonts w:ascii="Cambria" w:hAnsi="Cambria" w:cs="Cambria"/>
              </w:rPr>
              <w:t xml:space="preserve"> expression</w:t>
            </w:r>
          </w:p>
          <w:p w14:paraId="5DEFC673" w14:textId="77777777" w:rsidR="003A6597" w:rsidRDefault="003A6597" w:rsidP="003A6597">
            <w:pPr>
              <w:autoSpaceDE w:val="0"/>
              <w:autoSpaceDN w:val="0"/>
              <w:adjustRightInd w:val="0"/>
              <w:rPr>
                <w:rFonts w:ascii="Cambria" w:hAnsi="Cambria" w:cs="Cambria"/>
              </w:rPr>
            </w:pPr>
            <w:r>
              <w:rPr>
                <w:rFonts w:ascii="Cambria" w:hAnsi="Cambria" w:cs="Cambria"/>
              </w:rPr>
              <w:t>(No adequate analysis</w:t>
            </w:r>
          </w:p>
          <w:p w14:paraId="529D1F44" w14:textId="77777777" w:rsidR="003A6597" w:rsidRDefault="003A6597" w:rsidP="003A6597">
            <w:pPr>
              <w:autoSpaceDE w:val="0"/>
              <w:autoSpaceDN w:val="0"/>
              <w:adjustRightInd w:val="0"/>
              <w:rPr>
                <w:rFonts w:ascii="Cambria" w:hAnsi="Cambria" w:cs="Cambria"/>
              </w:rPr>
            </w:pPr>
            <w:r>
              <w:rPr>
                <w:rFonts w:ascii="Cambria" w:hAnsi="Cambria" w:cs="Cambria"/>
              </w:rPr>
              <w:t>of the data in the light</w:t>
            </w:r>
          </w:p>
          <w:p w14:paraId="70C54659" w14:textId="424B5882" w:rsidR="003A6597" w:rsidRDefault="003A6597" w:rsidP="003A6597">
            <w:pPr>
              <w:autoSpaceDE w:val="0"/>
              <w:autoSpaceDN w:val="0"/>
              <w:adjustRightInd w:val="0"/>
              <w:rPr>
                <w:rFonts w:ascii="Cambria" w:hAnsi="Cambria" w:cs="Cambria"/>
              </w:rPr>
            </w:pPr>
            <w:r>
              <w:rPr>
                <w:rFonts w:ascii="Cambria" w:hAnsi="Cambria" w:cs="Cambria"/>
              </w:rPr>
              <w:t xml:space="preserve">of the </w:t>
            </w:r>
          </w:p>
          <w:p w14:paraId="09FE391B" w14:textId="77777777" w:rsidR="003A6597" w:rsidRDefault="003A6597" w:rsidP="003A6597">
            <w:pPr>
              <w:autoSpaceDE w:val="0"/>
              <w:autoSpaceDN w:val="0"/>
              <w:adjustRightInd w:val="0"/>
              <w:rPr>
                <w:rFonts w:ascii="Cambria" w:hAnsi="Cambria" w:cs="Cambria"/>
              </w:rPr>
            </w:pPr>
            <w:r>
              <w:rPr>
                <w:rFonts w:ascii="Cambria" w:hAnsi="Cambria" w:cs="Cambria"/>
              </w:rPr>
              <w:t>question</w:t>
            </w:r>
            <w:r>
              <w:rPr>
                <w:rFonts w:ascii="Cambria" w:hAnsi="Cambria" w:cs="Cambria"/>
              </w:rPr>
              <w:t>- how to design</w:t>
            </w:r>
          </w:p>
          <w:p w14:paraId="55165C41" w14:textId="77777777" w:rsidR="003A6597" w:rsidRDefault="003A6597" w:rsidP="003A6597">
            <w:pPr>
              <w:autoSpaceDE w:val="0"/>
              <w:autoSpaceDN w:val="0"/>
              <w:adjustRightInd w:val="0"/>
              <w:rPr>
                <w:rFonts w:ascii="Cambria" w:hAnsi="Cambria" w:cs="Cambria"/>
              </w:rPr>
            </w:pPr>
            <w:r>
              <w:rPr>
                <w:rFonts w:ascii="Cambria" w:hAnsi="Cambria" w:cs="Cambria"/>
              </w:rPr>
              <w:t xml:space="preserve"> a resilience plan for</w:t>
            </w:r>
          </w:p>
          <w:p w14:paraId="5B28AB95" w14:textId="55DE1B21" w:rsidR="003A6597" w:rsidRDefault="003A6597" w:rsidP="003A6597">
            <w:pPr>
              <w:autoSpaceDE w:val="0"/>
              <w:autoSpaceDN w:val="0"/>
              <w:adjustRightInd w:val="0"/>
              <w:rPr>
                <w:rFonts w:ascii="Cambria" w:hAnsi="Cambria" w:cs="Cambria"/>
              </w:rPr>
            </w:pPr>
            <w:r>
              <w:rPr>
                <w:rFonts w:ascii="Cambria" w:hAnsi="Cambria" w:cs="Cambria"/>
              </w:rPr>
              <w:t xml:space="preserve"> a particular type of organization </w:t>
            </w:r>
            <w:r>
              <w:rPr>
                <w:rFonts w:ascii="Cambria" w:hAnsi="Cambria" w:cs="Cambria"/>
              </w:rPr>
              <w:t>)</w:t>
            </w:r>
          </w:p>
          <w:p w14:paraId="7D5FCD50" w14:textId="77777777" w:rsidR="003A6597" w:rsidRDefault="003A6597" w:rsidP="003A6597">
            <w:pPr>
              <w:rPr>
                <w:rFonts w:ascii="Times New Roman" w:hAnsi="Times New Roman" w:cs="Times New Roman"/>
                <w:b/>
                <w:bCs/>
                <w:color w:val="222222"/>
              </w:rPr>
            </w:pPr>
          </w:p>
        </w:tc>
        <w:tc>
          <w:tcPr>
            <w:tcW w:w="0" w:type="auto"/>
          </w:tcPr>
          <w:p w14:paraId="1A30CF62" w14:textId="77777777" w:rsidR="003A6597" w:rsidRDefault="003A6597" w:rsidP="003A6597">
            <w:pPr>
              <w:autoSpaceDE w:val="0"/>
              <w:autoSpaceDN w:val="0"/>
              <w:adjustRightInd w:val="0"/>
              <w:rPr>
                <w:rFonts w:ascii="Cambria" w:hAnsi="Cambria" w:cs="Cambria"/>
              </w:rPr>
            </w:pPr>
            <w:r>
              <w:rPr>
                <w:rFonts w:ascii="Cambria" w:hAnsi="Cambria" w:cs="Cambria"/>
              </w:rPr>
              <w:t>Demonstrates an ability</w:t>
            </w:r>
          </w:p>
          <w:p w14:paraId="5D90B59F" w14:textId="77777777" w:rsidR="003A6597" w:rsidRDefault="003A6597" w:rsidP="003A6597">
            <w:pPr>
              <w:autoSpaceDE w:val="0"/>
              <w:autoSpaceDN w:val="0"/>
              <w:adjustRightInd w:val="0"/>
              <w:rPr>
                <w:rFonts w:ascii="Cambria" w:hAnsi="Cambria" w:cs="Cambria"/>
              </w:rPr>
            </w:pPr>
            <w:r>
              <w:rPr>
                <w:rFonts w:ascii="Cambria" w:hAnsi="Cambria" w:cs="Cambria"/>
              </w:rPr>
              <w:t>to develop arguments</w:t>
            </w:r>
          </w:p>
          <w:p w14:paraId="1394787F" w14:textId="77777777" w:rsidR="003A6597" w:rsidRDefault="003A6597" w:rsidP="003A6597">
            <w:pPr>
              <w:autoSpaceDE w:val="0"/>
              <w:autoSpaceDN w:val="0"/>
              <w:adjustRightInd w:val="0"/>
              <w:rPr>
                <w:rFonts w:ascii="Cambria" w:hAnsi="Cambria" w:cs="Cambria"/>
              </w:rPr>
            </w:pPr>
            <w:r>
              <w:rPr>
                <w:rFonts w:ascii="Cambria" w:hAnsi="Cambria" w:cs="Cambria"/>
              </w:rPr>
              <w:t>supported with</w:t>
            </w:r>
          </w:p>
          <w:p w14:paraId="41DF4A8C" w14:textId="77777777" w:rsidR="003A6597" w:rsidRDefault="003A6597" w:rsidP="003A6597">
            <w:pPr>
              <w:autoSpaceDE w:val="0"/>
              <w:autoSpaceDN w:val="0"/>
              <w:adjustRightInd w:val="0"/>
              <w:rPr>
                <w:rFonts w:ascii="Cambria" w:hAnsi="Cambria" w:cs="Cambria"/>
              </w:rPr>
            </w:pPr>
            <w:r>
              <w:rPr>
                <w:rFonts w:ascii="Cambria" w:hAnsi="Cambria" w:cs="Cambria"/>
              </w:rPr>
              <w:t>evidence and clear</w:t>
            </w:r>
          </w:p>
          <w:p w14:paraId="2E3BAF5B" w14:textId="1A65F13A" w:rsidR="003A6597" w:rsidRDefault="003A6597" w:rsidP="003A6597">
            <w:pPr>
              <w:autoSpaceDE w:val="0"/>
              <w:autoSpaceDN w:val="0"/>
              <w:adjustRightInd w:val="0"/>
              <w:rPr>
                <w:rFonts w:ascii="Cambria" w:hAnsi="Cambria" w:cs="Cambria"/>
              </w:rPr>
            </w:pPr>
            <w:r>
              <w:rPr>
                <w:rFonts w:ascii="Cambria" w:hAnsi="Cambria" w:cs="Cambria"/>
              </w:rPr>
              <w:t xml:space="preserve">verbal </w:t>
            </w:r>
            <w:r>
              <w:rPr>
                <w:rFonts w:ascii="Cambria" w:hAnsi="Cambria" w:cs="Cambria"/>
              </w:rPr>
              <w:t>expression</w:t>
            </w:r>
          </w:p>
          <w:p w14:paraId="5F5475AA" w14:textId="77777777" w:rsidR="003A6597" w:rsidRDefault="003A6597" w:rsidP="003A6597">
            <w:pPr>
              <w:rPr>
                <w:rFonts w:ascii="Times New Roman" w:hAnsi="Times New Roman" w:cs="Times New Roman"/>
                <w:b/>
                <w:bCs/>
                <w:color w:val="222222"/>
              </w:rPr>
            </w:pPr>
          </w:p>
        </w:tc>
        <w:tc>
          <w:tcPr>
            <w:tcW w:w="0" w:type="auto"/>
          </w:tcPr>
          <w:p w14:paraId="70F35EBE" w14:textId="77777777" w:rsidR="003A6597" w:rsidRDefault="003A6597" w:rsidP="003A6597">
            <w:pPr>
              <w:autoSpaceDE w:val="0"/>
              <w:autoSpaceDN w:val="0"/>
              <w:adjustRightInd w:val="0"/>
              <w:rPr>
                <w:rFonts w:ascii="Cambria" w:hAnsi="Cambria" w:cs="Cambria"/>
              </w:rPr>
            </w:pPr>
            <w:r>
              <w:rPr>
                <w:rFonts w:ascii="Cambria" w:hAnsi="Cambria" w:cs="Cambria"/>
              </w:rPr>
              <w:t>Articulates</w:t>
            </w:r>
          </w:p>
          <w:p w14:paraId="43869EED" w14:textId="77777777" w:rsidR="003A6597" w:rsidRDefault="003A6597" w:rsidP="003A6597">
            <w:pPr>
              <w:autoSpaceDE w:val="0"/>
              <w:autoSpaceDN w:val="0"/>
              <w:adjustRightInd w:val="0"/>
              <w:rPr>
                <w:rFonts w:ascii="Cambria" w:hAnsi="Cambria" w:cs="Cambria"/>
              </w:rPr>
            </w:pPr>
            <w:r>
              <w:rPr>
                <w:rFonts w:ascii="Cambria" w:hAnsi="Cambria" w:cs="Cambria"/>
              </w:rPr>
              <w:t>sophisticated</w:t>
            </w:r>
          </w:p>
          <w:p w14:paraId="1E8BC656" w14:textId="77777777" w:rsidR="003A6597" w:rsidRDefault="003A6597" w:rsidP="003A6597">
            <w:pPr>
              <w:autoSpaceDE w:val="0"/>
              <w:autoSpaceDN w:val="0"/>
              <w:adjustRightInd w:val="0"/>
              <w:rPr>
                <w:rFonts w:ascii="Cambria" w:hAnsi="Cambria" w:cs="Cambria"/>
              </w:rPr>
            </w:pPr>
            <w:r>
              <w:rPr>
                <w:rFonts w:ascii="Cambria" w:hAnsi="Cambria" w:cs="Cambria"/>
              </w:rPr>
              <w:t>arguments, analyzes</w:t>
            </w:r>
          </w:p>
          <w:p w14:paraId="73449BB8" w14:textId="77777777" w:rsidR="003A6597" w:rsidRDefault="003A6597" w:rsidP="003A6597">
            <w:pPr>
              <w:autoSpaceDE w:val="0"/>
              <w:autoSpaceDN w:val="0"/>
              <w:adjustRightInd w:val="0"/>
              <w:rPr>
                <w:rFonts w:ascii="Cambria" w:hAnsi="Cambria" w:cs="Cambria"/>
              </w:rPr>
            </w:pPr>
            <w:r>
              <w:rPr>
                <w:rFonts w:ascii="Cambria" w:hAnsi="Cambria" w:cs="Cambria"/>
              </w:rPr>
              <w:t>interconnected</w:t>
            </w:r>
          </w:p>
          <w:p w14:paraId="2A16D0D0" w14:textId="77777777" w:rsidR="003A6597" w:rsidRDefault="003A6597" w:rsidP="003A6597">
            <w:pPr>
              <w:autoSpaceDE w:val="0"/>
              <w:autoSpaceDN w:val="0"/>
              <w:adjustRightInd w:val="0"/>
              <w:rPr>
                <w:rFonts w:ascii="Cambria" w:hAnsi="Cambria" w:cs="Cambria"/>
              </w:rPr>
            </w:pPr>
            <w:r>
              <w:rPr>
                <w:rFonts w:ascii="Cambria" w:hAnsi="Cambria" w:cs="Cambria"/>
              </w:rPr>
              <w:t>evidence and develops</w:t>
            </w:r>
          </w:p>
          <w:p w14:paraId="485595DA" w14:textId="77777777" w:rsidR="003A6597" w:rsidRDefault="003A6597" w:rsidP="003A6597">
            <w:pPr>
              <w:autoSpaceDE w:val="0"/>
              <w:autoSpaceDN w:val="0"/>
              <w:adjustRightInd w:val="0"/>
              <w:rPr>
                <w:rFonts w:ascii="Cambria" w:hAnsi="Cambria" w:cs="Cambria"/>
              </w:rPr>
            </w:pPr>
            <w:r>
              <w:rPr>
                <w:rFonts w:ascii="Cambria" w:hAnsi="Cambria" w:cs="Cambria"/>
              </w:rPr>
              <w:t>clear discussion of</w:t>
            </w:r>
          </w:p>
          <w:p w14:paraId="1662A151" w14:textId="77777777" w:rsidR="003A6597" w:rsidRDefault="003A6597" w:rsidP="003A6597">
            <w:pPr>
              <w:autoSpaceDE w:val="0"/>
              <w:autoSpaceDN w:val="0"/>
              <w:adjustRightInd w:val="0"/>
              <w:rPr>
                <w:rFonts w:ascii="Cambria" w:hAnsi="Cambria" w:cs="Cambria"/>
              </w:rPr>
            </w:pPr>
            <w:r>
              <w:rPr>
                <w:rFonts w:ascii="Cambria" w:hAnsi="Cambria" w:cs="Cambria"/>
              </w:rPr>
              <w:t>ideas (Provides</w:t>
            </w:r>
          </w:p>
          <w:p w14:paraId="60D36116" w14:textId="4D74C500" w:rsidR="003A6597" w:rsidRDefault="003A6597" w:rsidP="003A6597">
            <w:pPr>
              <w:autoSpaceDE w:val="0"/>
              <w:autoSpaceDN w:val="0"/>
              <w:adjustRightInd w:val="0"/>
              <w:rPr>
                <w:rFonts w:ascii="Cambria" w:hAnsi="Cambria" w:cs="Cambria"/>
              </w:rPr>
            </w:pPr>
            <w:r>
              <w:rPr>
                <w:rFonts w:ascii="Cambria" w:hAnsi="Cambria" w:cs="Cambria"/>
              </w:rPr>
              <w:t>implications</w:t>
            </w:r>
            <w:r>
              <w:rPr>
                <w:rFonts w:ascii="Cambria" w:hAnsi="Cambria" w:cs="Cambria"/>
              </w:rPr>
              <w:t xml:space="preserve"> for the particular type of organization</w:t>
            </w:r>
            <w:r>
              <w:rPr>
                <w:rFonts w:ascii="Cambria" w:hAnsi="Cambria" w:cs="Cambria"/>
              </w:rPr>
              <w:t>)</w:t>
            </w:r>
          </w:p>
          <w:p w14:paraId="5A91D03B" w14:textId="77777777" w:rsidR="003A6597" w:rsidRDefault="003A6597" w:rsidP="003A6597">
            <w:pPr>
              <w:autoSpaceDE w:val="0"/>
              <w:autoSpaceDN w:val="0"/>
              <w:adjustRightInd w:val="0"/>
              <w:rPr>
                <w:rFonts w:ascii="Cambria" w:hAnsi="Cambria" w:cs="Cambria"/>
              </w:rPr>
            </w:pPr>
          </w:p>
          <w:p w14:paraId="4632E17C" w14:textId="77777777" w:rsidR="003A6597" w:rsidRDefault="003A6597" w:rsidP="003A6597">
            <w:pPr>
              <w:rPr>
                <w:rFonts w:ascii="Times New Roman" w:hAnsi="Times New Roman" w:cs="Times New Roman"/>
                <w:b/>
                <w:bCs/>
                <w:color w:val="222222"/>
              </w:rPr>
            </w:pPr>
          </w:p>
        </w:tc>
      </w:tr>
    </w:tbl>
    <w:p w14:paraId="1C27E406" w14:textId="77777777" w:rsidR="003A6597" w:rsidRPr="003A6597" w:rsidRDefault="003A6597" w:rsidP="003A6597">
      <w:pPr>
        <w:spacing w:after="0" w:line="240" w:lineRule="auto"/>
        <w:rPr>
          <w:rFonts w:ascii="Times New Roman" w:hAnsi="Times New Roman" w:cs="Times New Roman"/>
          <w:bCs/>
          <w:color w:val="222222"/>
        </w:rPr>
      </w:pPr>
    </w:p>
    <w:p w14:paraId="200DA536" w14:textId="4F2D53F1" w:rsidR="003A6597" w:rsidRPr="003A6597" w:rsidRDefault="003A6597" w:rsidP="003A6597">
      <w:pPr>
        <w:spacing w:after="0" w:line="240" w:lineRule="auto"/>
        <w:rPr>
          <w:rFonts w:ascii="Times New Roman" w:hAnsi="Times New Roman" w:cs="Times New Roman"/>
          <w:b/>
          <w:bCs/>
          <w:color w:val="222222"/>
        </w:rPr>
      </w:pPr>
      <w:r w:rsidRPr="003A6597">
        <w:rPr>
          <w:rFonts w:ascii="Times New Roman" w:hAnsi="Times New Roman" w:cs="Times New Roman"/>
          <w:b/>
          <w:bCs/>
          <w:color w:val="222222"/>
        </w:rPr>
        <w:t xml:space="preserve">Students understand the behavior of individuals, differences and similarities in social and cultural </w:t>
      </w:r>
      <w:r w:rsidRPr="003A6597">
        <w:rPr>
          <w:rFonts w:ascii="Times New Roman" w:hAnsi="Times New Roman" w:cs="Times New Roman"/>
          <w:b/>
          <w:bCs/>
          <w:color w:val="222222"/>
        </w:rPr>
        <w:tab/>
        <w:t>contexts of human existence, and the processes by which groups function.</w:t>
      </w:r>
    </w:p>
    <w:tbl>
      <w:tblPr>
        <w:tblStyle w:val="TableGrid"/>
        <w:tblW w:w="0" w:type="auto"/>
        <w:tblLook w:val="04A0" w:firstRow="1" w:lastRow="0" w:firstColumn="1" w:lastColumn="0" w:noHBand="0" w:noVBand="1"/>
      </w:tblPr>
      <w:tblGrid>
        <w:gridCol w:w="2424"/>
        <w:gridCol w:w="1919"/>
        <w:gridCol w:w="1772"/>
        <w:gridCol w:w="3461"/>
      </w:tblGrid>
      <w:tr w:rsidR="003A6597" w14:paraId="180E9311" w14:textId="77777777" w:rsidTr="006C59BD">
        <w:tc>
          <w:tcPr>
            <w:tcW w:w="0" w:type="auto"/>
          </w:tcPr>
          <w:p w14:paraId="54D6CDA6" w14:textId="77777777" w:rsidR="003A6597" w:rsidRDefault="003A6597" w:rsidP="006C59BD">
            <w:pPr>
              <w:rPr>
                <w:rFonts w:ascii="Times New Roman" w:hAnsi="Times New Roman" w:cs="Times New Roman"/>
                <w:b/>
                <w:bCs/>
                <w:color w:val="222222"/>
              </w:rPr>
            </w:pPr>
            <w:r>
              <w:rPr>
                <w:rFonts w:ascii="Times New Roman" w:hAnsi="Times New Roman" w:cs="Times New Roman"/>
                <w:b/>
                <w:bCs/>
                <w:color w:val="222222"/>
              </w:rPr>
              <w:t>(1)</w:t>
            </w:r>
          </w:p>
          <w:p w14:paraId="4F9C47F9" w14:textId="77777777" w:rsidR="003A6597" w:rsidRDefault="003A6597" w:rsidP="006C59BD">
            <w:pPr>
              <w:rPr>
                <w:rFonts w:ascii="Times New Roman" w:hAnsi="Times New Roman" w:cs="Times New Roman"/>
                <w:b/>
                <w:bCs/>
                <w:color w:val="222222"/>
              </w:rPr>
            </w:pPr>
            <w:r>
              <w:rPr>
                <w:rFonts w:ascii="Times New Roman" w:hAnsi="Times New Roman" w:cs="Times New Roman"/>
                <w:b/>
                <w:bCs/>
                <w:color w:val="222222"/>
              </w:rPr>
              <w:t>NO</w:t>
            </w:r>
          </w:p>
        </w:tc>
        <w:tc>
          <w:tcPr>
            <w:tcW w:w="0" w:type="auto"/>
          </w:tcPr>
          <w:p w14:paraId="39820029" w14:textId="77777777" w:rsidR="003A6597" w:rsidRDefault="003A6597" w:rsidP="006C59BD">
            <w:pPr>
              <w:rPr>
                <w:rFonts w:ascii="Times New Roman" w:hAnsi="Times New Roman" w:cs="Times New Roman"/>
                <w:b/>
                <w:bCs/>
                <w:color w:val="222222"/>
              </w:rPr>
            </w:pPr>
            <w:r>
              <w:rPr>
                <w:rFonts w:ascii="Times New Roman" w:hAnsi="Times New Roman" w:cs="Times New Roman"/>
                <w:b/>
                <w:bCs/>
                <w:color w:val="222222"/>
              </w:rPr>
              <w:t>(2)</w:t>
            </w:r>
          </w:p>
          <w:p w14:paraId="4B4D0387" w14:textId="77777777" w:rsidR="003A6597" w:rsidRDefault="003A6597" w:rsidP="006C59BD">
            <w:pPr>
              <w:rPr>
                <w:rFonts w:ascii="Times New Roman" w:hAnsi="Times New Roman" w:cs="Times New Roman"/>
                <w:b/>
                <w:bCs/>
                <w:color w:val="222222"/>
              </w:rPr>
            </w:pPr>
            <w:r>
              <w:rPr>
                <w:rFonts w:ascii="Times New Roman" w:hAnsi="Times New Roman" w:cs="Times New Roman"/>
                <w:b/>
                <w:bCs/>
                <w:color w:val="222222"/>
              </w:rPr>
              <w:t>Basic</w:t>
            </w:r>
          </w:p>
        </w:tc>
        <w:tc>
          <w:tcPr>
            <w:tcW w:w="0" w:type="auto"/>
          </w:tcPr>
          <w:p w14:paraId="648D3BB1" w14:textId="77777777" w:rsidR="003A6597" w:rsidRDefault="003A6597" w:rsidP="006C59BD">
            <w:pPr>
              <w:rPr>
                <w:rFonts w:ascii="Times New Roman" w:hAnsi="Times New Roman" w:cs="Times New Roman"/>
                <w:b/>
                <w:bCs/>
                <w:color w:val="222222"/>
              </w:rPr>
            </w:pPr>
            <w:r>
              <w:rPr>
                <w:rFonts w:ascii="Times New Roman" w:hAnsi="Times New Roman" w:cs="Times New Roman"/>
                <w:b/>
                <w:bCs/>
                <w:color w:val="222222"/>
              </w:rPr>
              <w:t>(3)</w:t>
            </w:r>
          </w:p>
          <w:p w14:paraId="1937D37D" w14:textId="77777777" w:rsidR="003A6597" w:rsidRDefault="003A6597" w:rsidP="006C59BD">
            <w:pPr>
              <w:rPr>
                <w:rFonts w:ascii="Times New Roman" w:hAnsi="Times New Roman" w:cs="Times New Roman"/>
                <w:b/>
                <w:bCs/>
                <w:color w:val="222222"/>
              </w:rPr>
            </w:pPr>
            <w:r>
              <w:rPr>
                <w:rFonts w:ascii="Times New Roman" w:hAnsi="Times New Roman" w:cs="Times New Roman"/>
                <w:b/>
                <w:bCs/>
                <w:color w:val="222222"/>
              </w:rPr>
              <w:t>Intermediate</w:t>
            </w:r>
          </w:p>
        </w:tc>
        <w:tc>
          <w:tcPr>
            <w:tcW w:w="0" w:type="auto"/>
          </w:tcPr>
          <w:p w14:paraId="0DB92241" w14:textId="77777777" w:rsidR="003A6597" w:rsidRDefault="003A6597" w:rsidP="006C59BD">
            <w:pPr>
              <w:rPr>
                <w:rFonts w:ascii="Times New Roman" w:hAnsi="Times New Roman" w:cs="Times New Roman"/>
                <w:b/>
                <w:bCs/>
                <w:color w:val="222222"/>
              </w:rPr>
            </w:pPr>
            <w:r>
              <w:rPr>
                <w:rFonts w:ascii="Times New Roman" w:hAnsi="Times New Roman" w:cs="Times New Roman"/>
                <w:b/>
                <w:bCs/>
                <w:color w:val="222222"/>
              </w:rPr>
              <w:t>(4)</w:t>
            </w:r>
          </w:p>
          <w:p w14:paraId="1263C1CD" w14:textId="77777777" w:rsidR="003A6597" w:rsidRDefault="003A6597" w:rsidP="006C59BD">
            <w:pPr>
              <w:rPr>
                <w:rFonts w:ascii="Times New Roman" w:hAnsi="Times New Roman" w:cs="Times New Roman"/>
                <w:b/>
                <w:bCs/>
                <w:color w:val="222222"/>
              </w:rPr>
            </w:pPr>
            <w:r>
              <w:rPr>
                <w:rFonts w:ascii="Times New Roman" w:hAnsi="Times New Roman" w:cs="Times New Roman"/>
                <w:b/>
                <w:bCs/>
                <w:color w:val="222222"/>
              </w:rPr>
              <w:t>Advanced</w:t>
            </w:r>
          </w:p>
        </w:tc>
      </w:tr>
      <w:tr w:rsidR="003A6597" w14:paraId="48EC96A9" w14:textId="77777777" w:rsidTr="006C59BD">
        <w:tc>
          <w:tcPr>
            <w:tcW w:w="0" w:type="auto"/>
          </w:tcPr>
          <w:p w14:paraId="33E9A1E3" w14:textId="763A99A2" w:rsidR="003A6597" w:rsidRDefault="003A6597" w:rsidP="003A6597">
            <w:pPr>
              <w:autoSpaceDE w:val="0"/>
              <w:autoSpaceDN w:val="0"/>
              <w:adjustRightInd w:val="0"/>
              <w:rPr>
                <w:rFonts w:ascii="Cambria" w:hAnsi="Cambria" w:cs="Cambria"/>
              </w:rPr>
            </w:pPr>
            <w:r>
              <w:rPr>
                <w:rFonts w:ascii="Cambria" w:hAnsi="Cambria" w:cs="Cambria"/>
              </w:rPr>
              <w:t>Shows little</w:t>
            </w:r>
          </w:p>
          <w:p w14:paraId="24F44CEB" w14:textId="77777777" w:rsidR="003A6597" w:rsidRDefault="003A6597" w:rsidP="003A6597">
            <w:pPr>
              <w:autoSpaceDE w:val="0"/>
              <w:autoSpaceDN w:val="0"/>
              <w:adjustRightInd w:val="0"/>
              <w:rPr>
                <w:rFonts w:ascii="Cambria" w:hAnsi="Cambria" w:cs="Cambria"/>
              </w:rPr>
            </w:pPr>
            <w:r>
              <w:rPr>
                <w:rFonts w:ascii="Cambria" w:hAnsi="Cambria" w:cs="Cambria"/>
              </w:rPr>
              <w:t>comprehension of</w:t>
            </w:r>
          </w:p>
          <w:p w14:paraId="4B37A9D7" w14:textId="77777777" w:rsidR="003A6597" w:rsidRDefault="003A6597" w:rsidP="003A6597">
            <w:pPr>
              <w:autoSpaceDE w:val="0"/>
              <w:autoSpaceDN w:val="0"/>
              <w:adjustRightInd w:val="0"/>
              <w:rPr>
                <w:rFonts w:ascii="Cambria" w:hAnsi="Cambria" w:cs="Cambria"/>
              </w:rPr>
            </w:pPr>
            <w:r>
              <w:rPr>
                <w:rFonts w:ascii="Cambria" w:hAnsi="Cambria" w:cs="Cambria"/>
              </w:rPr>
              <w:t>the way social</w:t>
            </w:r>
          </w:p>
          <w:p w14:paraId="317B681C" w14:textId="77777777" w:rsidR="003A6597" w:rsidRDefault="003A6597" w:rsidP="003A6597">
            <w:pPr>
              <w:autoSpaceDE w:val="0"/>
              <w:autoSpaceDN w:val="0"/>
              <w:adjustRightInd w:val="0"/>
              <w:rPr>
                <w:rFonts w:ascii="Cambria" w:hAnsi="Cambria" w:cs="Cambria"/>
              </w:rPr>
            </w:pPr>
            <w:r>
              <w:rPr>
                <w:rFonts w:ascii="Cambria" w:hAnsi="Cambria" w:cs="Cambria"/>
              </w:rPr>
              <w:t>inquiry into a small</w:t>
            </w:r>
          </w:p>
          <w:p w14:paraId="1AA2E512" w14:textId="070B25A6" w:rsidR="003A6597" w:rsidRDefault="003A6597" w:rsidP="003A6597">
            <w:pPr>
              <w:autoSpaceDE w:val="0"/>
              <w:autoSpaceDN w:val="0"/>
              <w:adjustRightInd w:val="0"/>
              <w:rPr>
                <w:rFonts w:ascii="Cambria" w:hAnsi="Cambria" w:cs="Cambria"/>
              </w:rPr>
            </w:pPr>
            <w:r>
              <w:rPr>
                <w:rFonts w:ascii="Cambria" w:hAnsi="Cambria" w:cs="Cambria"/>
              </w:rPr>
              <w:t>sample</w:t>
            </w:r>
            <w:r>
              <w:rPr>
                <w:rFonts w:ascii="Cambria" w:hAnsi="Cambria" w:cs="Cambria"/>
              </w:rPr>
              <w:t xml:space="preserve"> (small group of individuals) </w:t>
            </w:r>
          </w:p>
          <w:p w14:paraId="6655CD31" w14:textId="77777777" w:rsidR="003A6597" w:rsidRDefault="003A6597" w:rsidP="003A6597">
            <w:pPr>
              <w:autoSpaceDE w:val="0"/>
              <w:autoSpaceDN w:val="0"/>
              <w:adjustRightInd w:val="0"/>
              <w:rPr>
                <w:rFonts w:ascii="Cambria" w:hAnsi="Cambria" w:cs="Cambria"/>
              </w:rPr>
            </w:pPr>
            <w:r>
              <w:rPr>
                <w:rFonts w:ascii="Cambria" w:hAnsi="Cambria" w:cs="Cambria"/>
              </w:rPr>
              <w:t xml:space="preserve"> can extend</w:t>
            </w:r>
          </w:p>
          <w:p w14:paraId="04ADB489" w14:textId="77777777" w:rsidR="003A6597" w:rsidRDefault="003A6597" w:rsidP="003A6597">
            <w:pPr>
              <w:autoSpaceDE w:val="0"/>
              <w:autoSpaceDN w:val="0"/>
              <w:adjustRightInd w:val="0"/>
              <w:rPr>
                <w:rFonts w:ascii="Cambria" w:hAnsi="Cambria" w:cs="Cambria"/>
              </w:rPr>
            </w:pPr>
            <w:r>
              <w:rPr>
                <w:rFonts w:ascii="Cambria" w:hAnsi="Cambria" w:cs="Cambria"/>
              </w:rPr>
              <w:t>to a bigger social</w:t>
            </w:r>
          </w:p>
          <w:p w14:paraId="047B4906" w14:textId="44B86589" w:rsidR="003A6597" w:rsidRDefault="003A6597" w:rsidP="003A6597">
            <w:pPr>
              <w:autoSpaceDE w:val="0"/>
              <w:autoSpaceDN w:val="0"/>
              <w:adjustRightInd w:val="0"/>
              <w:rPr>
                <w:rFonts w:ascii="Cambria" w:hAnsi="Cambria" w:cs="Cambria"/>
              </w:rPr>
            </w:pPr>
            <w:r>
              <w:rPr>
                <w:rFonts w:ascii="Cambria" w:hAnsi="Cambria" w:cs="Cambria"/>
              </w:rPr>
              <w:t>and cultural context</w:t>
            </w:r>
            <w:r>
              <w:rPr>
                <w:rFonts w:ascii="Cambria" w:hAnsi="Cambria" w:cs="Cambria"/>
              </w:rPr>
              <w:t xml:space="preserve"> w/o concept of how this impacts specific worksites/</w:t>
            </w:r>
          </w:p>
          <w:p w14:paraId="022CB27F" w14:textId="5A36FC8B" w:rsidR="003A6597" w:rsidRPr="003A6597" w:rsidRDefault="003A6597" w:rsidP="003A6597">
            <w:pPr>
              <w:autoSpaceDE w:val="0"/>
              <w:autoSpaceDN w:val="0"/>
              <w:adjustRightInd w:val="0"/>
              <w:rPr>
                <w:rFonts w:ascii="Cambria" w:hAnsi="Cambria" w:cs="Cambria"/>
              </w:rPr>
            </w:pPr>
            <w:r>
              <w:rPr>
                <w:rFonts w:ascii="Cambria" w:hAnsi="Cambria" w:cs="Cambria"/>
              </w:rPr>
              <w:t>organizations</w:t>
            </w:r>
          </w:p>
        </w:tc>
        <w:tc>
          <w:tcPr>
            <w:tcW w:w="0" w:type="auto"/>
          </w:tcPr>
          <w:p w14:paraId="2627F2E1" w14:textId="77777777" w:rsidR="003A6597" w:rsidRDefault="003A6597" w:rsidP="003A6597">
            <w:pPr>
              <w:autoSpaceDE w:val="0"/>
              <w:autoSpaceDN w:val="0"/>
              <w:adjustRightInd w:val="0"/>
              <w:rPr>
                <w:rFonts w:ascii="Cambria" w:hAnsi="Cambria" w:cs="Cambria"/>
              </w:rPr>
            </w:pPr>
            <w:r>
              <w:rPr>
                <w:rFonts w:ascii="Cambria" w:hAnsi="Cambria" w:cs="Cambria"/>
              </w:rPr>
              <w:t>Shows comprehension</w:t>
            </w:r>
          </w:p>
          <w:p w14:paraId="659D7582" w14:textId="77777777" w:rsidR="003A6597" w:rsidRDefault="003A6597" w:rsidP="003A6597">
            <w:pPr>
              <w:autoSpaceDE w:val="0"/>
              <w:autoSpaceDN w:val="0"/>
              <w:adjustRightInd w:val="0"/>
              <w:rPr>
                <w:rFonts w:ascii="Cambria" w:hAnsi="Cambria" w:cs="Cambria"/>
              </w:rPr>
            </w:pPr>
            <w:r>
              <w:rPr>
                <w:rFonts w:ascii="Cambria" w:hAnsi="Cambria" w:cs="Cambria"/>
              </w:rPr>
              <w:t>of concepts listed</w:t>
            </w:r>
          </w:p>
          <w:p w14:paraId="64B1D8E9" w14:textId="77777777" w:rsidR="003A6597" w:rsidRDefault="003A6597" w:rsidP="003A6597">
            <w:pPr>
              <w:autoSpaceDE w:val="0"/>
              <w:autoSpaceDN w:val="0"/>
              <w:adjustRightInd w:val="0"/>
              <w:rPr>
                <w:rFonts w:ascii="Cambria" w:hAnsi="Cambria" w:cs="Cambria"/>
              </w:rPr>
            </w:pPr>
            <w:r>
              <w:rPr>
                <w:rFonts w:ascii="Cambria" w:hAnsi="Cambria" w:cs="Cambria"/>
              </w:rPr>
              <w:t>above and some</w:t>
            </w:r>
          </w:p>
          <w:p w14:paraId="7DB7B7D6" w14:textId="77777777" w:rsidR="003A6597" w:rsidRDefault="003A6597" w:rsidP="003A6597">
            <w:pPr>
              <w:autoSpaceDE w:val="0"/>
              <w:autoSpaceDN w:val="0"/>
              <w:adjustRightInd w:val="0"/>
              <w:rPr>
                <w:rFonts w:ascii="Cambria" w:hAnsi="Cambria" w:cs="Cambria"/>
              </w:rPr>
            </w:pPr>
            <w:r>
              <w:rPr>
                <w:rFonts w:ascii="Cambria" w:hAnsi="Cambria" w:cs="Cambria"/>
              </w:rPr>
              <w:t xml:space="preserve">application of </w:t>
            </w:r>
            <w:r>
              <w:rPr>
                <w:rFonts w:ascii="Cambria" w:hAnsi="Cambria" w:cs="Cambria"/>
              </w:rPr>
              <w:t>specific ideas on</w:t>
            </w:r>
          </w:p>
          <w:p w14:paraId="0B8CB05F" w14:textId="77777777" w:rsidR="003A6597" w:rsidRDefault="003A6597" w:rsidP="003A6597">
            <w:pPr>
              <w:autoSpaceDE w:val="0"/>
              <w:autoSpaceDN w:val="0"/>
              <w:adjustRightInd w:val="0"/>
              <w:rPr>
                <w:rFonts w:ascii="Cambria" w:hAnsi="Cambria" w:cs="Cambria"/>
              </w:rPr>
            </w:pPr>
            <w:r>
              <w:rPr>
                <w:rFonts w:ascii="Cambria" w:hAnsi="Cambria" w:cs="Cambria"/>
              </w:rPr>
              <w:t xml:space="preserve"> how individual mindfulness</w:t>
            </w:r>
          </w:p>
          <w:p w14:paraId="15DB56F0" w14:textId="2F56E3A9" w:rsidR="003A6597" w:rsidRDefault="003A6597" w:rsidP="003A6597">
            <w:pPr>
              <w:autoSpaceDE w:val="0"/>
              <w:autoSpaceDN w:val="0"/>
              <w:adjustRightInd w:val="0"/>
              <w:rPr>
                <w:rFonts w:ascii="Cambria" w:hAnsi="Cambria" w:cs="Cambria"/>
              </w:rPr>
            </w:pPr>
            <w:r>
              <w:rPr>
                <w:rFonts w:ascii="Cambria" w:hAnsi="Cambria" w:cs="Cambria"/>
              </w:rPr>
              <w:t xml:space="preserve"> practice </w:t>
            </w:r>
            <w:r>
              <w:rPr>
                <w:rFonts w:ascii="Cambria" w:hAnsi="Cambria" w:cs="Cambria"/>
              </w:rPr>
              <w:t>i</w:t>
            </w:r>
            <w:r>
              <w:rPr>
                <w:rFonts w:ascii="Cambria" w:hAnsi="Cambria" w:cs="Cambria"/>
              </w:rPr>
              <w:t>mpacts the organization</w:t>
            </w:r>
          </w:p>
          <w:p w14:paraId="07C851E9" w14:textId="77777777" w:rsidR="003A6597" w:rsidRDefault="003A6597" w:rsidP="006C59BD">
            <w:pPr>
              <w:rPr>
                <w:rFonts w:ascii="Times New Roman" w:hAnsi="Times New Roman" w:cs="Times New Roman"/>
                <w:b/>
                <w:bCs/>
                <w:color w:val="222222"/>
              </w:rPr>
            </w:pPr>
          </w:p>
        </w:tc>
        <w:tc>
          <w:tcPr>
            <w:tcW w:w="0" w:type="auto"/>
          </w:tcPr>
          <w:p w14:paraId="6AB63F85" w14:textId="77777777" w:rsidR="003A6597" w:rsidRDefault="003A6597" w:rsidP="003A6597">
            <w:pPr>
              <w:autoSpaceDE w:val="0"/>
              <w:autoSpaceDN w:val="0"/>
              <w:adjustRightInd w:val="0"/>
              <w:rPr>
                <w:rFonts w:ascii="Cambria" w:hAnsi="Cambria" w:cs="Cambria"/>
              </w:rPr>
            </w:pPr>
            <w:r>
              <w:rPr>
                <w:rFonts w:ascii="Cambria" w:hAnsi="Cambria" w:cs="Cambria"/>
              </w:rPr>
              <w:t>Shows comprehension</w:t>
            </w:r>
          </w:p>
          <w:p w14:paraId="6CAFB964" w14:textId="77777777" w:rsidR="003A6597" w:rsidRDefault="003A6597" w:rsidP="003A6597">
            <w:pPr>
              <w:autoSpaceDE w:val="0"/>
              <w:autoSpaceDN w:val="0"/>
              <w:adjustRightInd w:val="0"/>
              <w:rPr>
                <w:rFonts w:ascii="Cambria" w:hAnsi="Cambria" w:cs="Cambria"/>
              </w:rPr>
            </w:pPr>
            <w:r>
              <w:rPr>
                <w:rFonts w:ascii="Cambria" w:hAnsi="Cambria" w:cs="Cambria"/>
              </w:rPr>
              <w:t>of concepts listed</w:t>
            </w:r>
          </w:p>
          <w:p w14:paraId="2C6816A2" w14:textId="77777777" w:rsidR="003A6597" w:rsidRDefault="003A6597" w:rsidP="003A6597">
            <w:pPr>
              <w:autoSpaceDE w:val="0"/>
              <w:autoSpaceDN w:val="0"/>
              <w:adjustRightInd w:val="0"/>
              <w:rPr>
                <w:rFonts w:ascii="Cambria" w:hAnsi="Cambria" w:cs="Cambria"/>
              </w:rPr>
            </w:pPr>
            <w:r>
              <w:rPr>
                <w:rFonts w:ascii="Cambria" w:hAnsi="Cambria" w:cs="Cambria"/>
              </w:rPr>
              <w:t>above, applies and</w:t>
            </w:r>
          </w:p>
          <w:p w14:paraId="30390E82" w14:textId="77777777" w:rsidR="003A6597" w:rsidRDefault="003A6597" w:rsidP="003A6597">
            <w:pPr>
              <w:autoSpaceDE w:val="0"/>
              <w:autoSpaceDN w:val="0"/>
              <w:adjustRightInd w:val="0"/>
              <w:rPr>
                <w:rFonts w:ascii="Cambria" w:hAnsi="Cambria" w:cs="Cambria"/>
              </w:rPr>
            </w:pPr>
            <w:r>
              <w:rPr>
                <w:rFonts w:ascii="Cambria" w:hAnsi="Cambria" w:cs="Cambria"/>
              </w:rPr>
              <w:t>analyzes ideas</w:t>
            </w:r>
          </w:p>
          <w:p w14:paraId="17EE59E9" w14:textId="77777777" w:rsidR="003A6597" w:rsidRDefault="003A6597" w:rsidP="003A6597">
            <w:pPr>
              <w:autoSpaceDE w:val="0"/>
              <w:autoSpaceDN w:val="0"/>
              <w:adjustRightInd w:val="0"/>
              <w:rPr>
                <w:rFonts w:ascii="Cambria" w:hAnsi="Cambria" w:cs="Cambria"/>
              </w:rPr>
            </w:pPr>
            <w:r>
              <w:rPr>
                <w:rFonts w:ascii="Cambria" w:hAnsi="Cambria" w:cs="Cambria"/>
              </w:rPr>
              <w:t>coherently</w:t>
            </w:r>
          </w:p>
          <w:p w14:paraId="2AFB0BB9" w14:textId="77777777" w:rsidR="003A6597" w:rsidRDefault="003A6597" w:rsidP="006C59BD">
            <w:pPr>
              <w:rPr>
                <w:rFonts w:ascii="Times New Roman" w:hAnsi="Times New Roman" w:cs="Times New Roman"/>
                <w:b/>
                <w:bCs/>
                <w:color w:val="222222"/>
              </w:rPr>
            </w:pPr>
          </w:p>
        </w:tc>
        <w:tc>
          <w:tcPr>
            <w:tcW w:w="0" w:type="auto"/>
          </w:tcPr>
          <w:p w14:paraId="04DD45C1" w14:textId="77777777" w:rsidR="003A6597" w:rsidRDefault="003A6597" w:rsidP="003A6597">
            <w:pPr>
              <w:autoSpaceDE w:val="0"/>
              <w:autoSpaceDN w:val="0"/>
              <w:adjustRightInd w:val="0"/>
              <w:rPr>
                <w:rFonts w:ascii="Cambria" w:hAnsi="Cambria" w:cs="Cambria"/>
              </w:rPr>
            </w:pPr>
            <w:r>
              <w:rPr>
                <w:rFonts w:ascii="Cambria" w:hAnsi="Cambria" w:cs="Cambria"/>
              </w:rPr>
              <w:t>Shows comprehension</w:t>
            </w:r>
          </w:p>
          <w:p w14:paraId="37C9B875" w14:textId="77777777" w:rsidR="003A6597" w:rsidRDefault="003A6597" w:rsidP="003A6597">
            <w:pPr>
              <w:autoSpaceDE w:val="0"/>
              <w:autoSpaceDN w:val="0"/>
              <w:adjustRightInd w:val="0"/>
              <w:rPr>
                <w:rFonts w:ascii="Cambria" w:hAnsi="Cambria" w:cs="Cambria"/>
              </w:rPr>
            </w:pPr>
            <w:r>
              <w:rPr>
                <w:rFonts w:ascii="Cambria" w:hAnsi="Cambria" w:cs="Cambria"/>
              </w:rPr>
              <w:t>of concepts listed</w:t>
            </w:r>
          </w:p>
          <w:p w14:paraId="50B634F3" w14:textId="77777777" w:rsidR="003A6597" w:rsidRDefault="003A6597" w:rsidP="003A6597">
            <w:pPr>
              <w:autoSpaceDE w:val="0"/>
              <w:autoSpaceDN w:val="0"/>
              <w:adjustRightInd w:val="0"/>
              <w:rPr>
                <w:rFonts w:ascii="Cambria" w:hAnsi="Cambria" w:cs="Cambria"/>
              </w:rPr>
            </w:pPr>
            <w:r>
              <w:rPr>
                <w:rFonts w:ascii="Cambria" w:hAnsi="Cambria" w:cs="Cambria"/>
              </w:rPr>
              <w:t>above, applies and</w:t>
            </w:r>
          </w:p>
          <w:p w14:paraId="791A1CF3" w14:textId="77777777" w:rsidR="003A6597" w:rsidRDefault="003A6597" w:rsidP="003A6597">
            <w:pPr>
              <w:autoSpaceDE w:val="0"/>
              <w:autoSpaceDN w:val="0"/>
              <w:adjustRightInd w:val="0"/>
              <w:rPr>
                <w:rFonts w:ascii="Cambria" w:hAnsi="Cambria" w:cs="Cambria"/>
              </w:rPr>
            </w:pPr>
            <w:r>
              <w:rPr>
                <w:rFonts w:ascii="Cambria" w:hAnsi="Cambria" w:cs="Cambria"/>
              </w:rPr>
              <w:t>analyzes ideas</w:t>
            </w:r>
          </w:p>
          <w:p w14:paraId="79D58BD6" w14:textId="77777777" w:rsidR="003A6597" w:rsidRDefault="003A6597" w:rsidP="003A6597">
            <w:pPr>
              <w:autoSpaceDE w:val="0"/>
              <w:autoSpaceDN w:val="0"/>
              <w:adjustRightInd w:val="0"/>
              <w:rPr>
                <w:rFonts w:ascii="Cambria" w:hAnsi="Cambria" w:cs="Cambria"/>
              </w:rPr>
            </w:pPr>
            <w:r>
              <w:rPr>
                <w:rFonts w:ascii="Cambria" w:hAnsi="Cambria" w:cs="Cambria"/>
              </w:rPr>
              <w:t>coherently, extends</w:t>
            </w:r>
          </w:p>
          <w:p w14:paraId="7BFD8BE4" w14:textId="711BFFF3" w:rsidR="003A6597" w:rsidRDefault="003A6597" w:rsidP="003A6597">
            <w:pPr>
              <w:autoSpaceDE w:val="0"/>
              <w:autoSpaceDN w:val="0"/>
              <w:adjustRightInd w:val="0"/>
              <w:rPr>
                <w:rFonts w:ascii="Times New Roman" w:hAnsi="Times New Roman" w:cs="Times New Roman"/>
                <w:b/>
                <w:bCs/>
                <w:color w:val="222222"/>
              </w:rPr>
            </w:pPr>
            <w:r>
              <w:rPr>
                <w:rFonts w:ascii="Cambria" w:hAnsi="Cambria" w:cs="Cambria"/>
              </w:rPr>
              <w:t>findings to specific type of organization and designs an appropriate plan in increase both individual and organizational resilience based on data collected</w:t>
            </w:r>
          </w:p>
        </w:tc>
      </w:tr>
    </w:tbl>
    <w:p w14:paraId="0077BAA0" w14:textId="77777777" w:rsidR="003A6597" w:rsidRPr="003A6597" w:rsidRDefault="003A6597" w:rsidP="003A6597">
      <w:pPr>
        <w:spacing w:after="0" w:line="240" w:lineRule="auto"/>
        <w:rPr>
          <w:rFonts w:ascii="Times New Roman" w:hAnsi="Times New Roman" w:cs="Times New Roman"/>
          <w:b/>
          <w:bCs/>
          <w:color w:val="222222"/>
        </w:rPr>
      </w:pPr>
    </w:p>
    <w:p w14:paraId="0C3F3929" w14:textId="77777777" w:rsidR="003A6597" w:rsidRPr="003A6597" w:rsidRDefault="003A6597" w:rsidP="003A6597">
      <w:pPr>
        <w:spacing w:after="0" w:line="240" w:lineRule="auto"/>
        <w:rPr>
          <w:rFonts w:ascii="Times New Roman" w:hAnsi="Times New Roman" w:cs="Times New Roman"/>
          <w:b/>
        </w:rPr>
      </w:pPr>
    </w:p>
    <w:p w14:paraId="708093BD" w14:textId="77777777" w:rsidR="003A6597" w:rsidRDefault="003A6597" w:rsidP="003A6597">
      <w:pPr>
        <w:spacing w:after="0" w:line="240" w:lineRule="auto"/>
        <w:rPr>
          <w:rFonts w:ascii="Times New Roman" w:hAnsi="Times New Roman" w:cs="Times New Roman"/>
          <w:b/>
          <w:bCs/>
          <w:color w:val="222222"/>
        </w:rPr>
      </w:pPr>
      <w:r w:rsidRPr="003A6597">
        <w:rPr>
          <w:rFonts w:ascii="Times New Roman" w:hAnsi="Times New Roman" w:cs="Times New Roman"/>
          <w:b/>
          <w:bCs/>
          <w:color w:val="222222"/>
        </w:rPr>
        <w:t xml:space="preserve">Students comprehend and assess individual and group values and their importance in social </w:t>
      </w:r>
      <w:r w:rsidRPr="003A6597">
        <w:rPr>
          <w:rFonts w:ascii="Times New Roman" w:hAnsi="Times New Roman" w:cs="Times New Roman"/>
          <w:b/>
          <w:bCs/>
          <w:color w:val="222222"/>
        </w:rPr>
        <w:tab/>
        <w:t>problem solving and policy making.</w:t>
      </w:r>
    </w:p>
    <w:p w14:paraId="18FA207E" w14:textId="77777777" w:rsidR="003A6597" w:rsidRDefault="003A6597" w:rsidP="003A6597">
      <w:pPr>
        <w:spacing w:after="0" w:line="240" w:lineRule="auto"/>
        <w:rPr>
          <w:rFonts w:ascii="Times New Roman" w:hAnsi="Times New Roman" w:cs="Times New Roman"/>
          <w:b/>
          <w:bCs/>
          <w:color w:val="222222"/>
        </w:rPr>
      </w:pPr>
    </w:p>
    <w:tbl>
      <w:tblPr>
        <w:tblStyle w:val="TableGrid"/>
        <w:tblW w:w="0" w:type="auto"/>
        <w:tblLook w:val="04A0" w:firstRow="1" w:lastRow="0" w:firstColumn="1" w:lastColumn="0" w:noHBand="0" w:noVBand="1"/>
      </w:tblPr>
      <w:tblGrid>
        <w:gridCol w:w="2925"/>
        <w:gridCol w:w="1795"/>
        <w:gridCol w:w="2903"/>
        <w:gridCol w:w="1953"/>
      </w:tblGrid>
      <w:tr w:rsidR="003A6597" w14:paraId="5118ACC1" w14:textId="77777777" w:rsidTr="006C59BD">
        <w:tc>
          <w:tcPr>
            <w:tcW w:w="0" w:type="auto"/>
          </w:tcPr>
          <w:p w14:paraId="73E4B650" w14:textId="77777777" w:rsidR="003A6597" w:rsidRDefault="003A6597" w:rsidP="006C59BD">
            <w:pPr>
              <w:rPr>
                <w:rFonts w:ascii="Times New Roman" w:hAnsi="Times New Roman" w:cs="Times New Roman"/>
                <w:b/>
                <w:bCs/>
                <w:color w:val="222222"/>
              </w:rPr>
            </w:pPr>
            <w:r>
              <w:rPr>
                <w:rFonts w:ascii="Times New Roman" w:hAnsi="Times New Roman" w:cs="Times New Roman"/>
                <w:b/>
                <w:bCs/>
                <w:color w:val="222222"/>
              </w:rPr>
              <w:t>(1)</w:t>
            </w:r>
          </w:p>
          <w:p w14:paraId="28332349" w14:textId="77777777" w:rsidR="003A6597" w:rsidRDefault="003A6597" w:rsidP="006C59BD">
            <w:pPr>
              <w:rPr>
                <w:rFonts w:ascii="Times New Roman" w:hAnsi="Times New Roman" w:cs="Times New Roman"/>
                <w:b/>
                <w:bCs/>
                <w:color w:val="222222"/>
              </w:rPr>
            </w:pPr>
            <w:r>
              <w:rPr>
                <w:rFonts w:ascii="Times New Roman" w:hAnsi="Times New Roman" w:cs="Times New Roman"/>
                <w:b/>
                <w:bCs/>
                <w:color w:val="222222"/>
              </w:rPr>
              <w:t>NO</w:t>
            </w:r>
          </w:p>
        </w:tc>
        <w:tc>
          <w:tcPr>
            <w:tcW w:w="0" w:type="auto"/>
          </w:tcPr>
          <w:p w14:paraId="4CDD6389" w14:textId="77777777" w:rsidR="003A6597" w:rsidRDefault="003A6597" w:rsidP="006C59BD">
            <w:pPr>
              <w:rPr>
                <w:rFonts w:ascii="Times New Roman" w:hAnsi="Times New Roman" w:cs="Times New Roman"/>
                <w:b/>
                <w:bCs/>
                <w:color w:val="222222"/>
              </w:rPr>
            </w:pPr>
            <w:r>
              <w:rPr>
                <w:rFonts w:ascii="Times New Roman" w:hAnsi="Times New Roman" w:cs="Times New Roman"/>
                <w:b/>
                <w:bCs/>
                <w:color w:val="222222"/>
              </w:rPr>
              <w:t>(2)</w:t>
            </w:r>
          </w:p>
          <w:p w14:paraId="64406B90" w14:textId="77777777" w:rsidR="003A6597" w:rsidRDefault="003A6597" w:rsidP="006C59BD">
            <w:pPr>
              <w:rPr>
                <w:rFonts w:ascii="Times New Roman" w:hAnsi="Times New Roman" w:cs="Times New Roman"/>
                <w:b/>
                <w:bCs/>
                <w:color w:val="222222"/>
              </w:rPr>
            </w:pPr>
            <w:r>
              <w:rPr>
                <w:rFonts w:ascii="Times New Roman" w:hAnsi="Times New Roman" w:cs="Times New Roman"/>
                <w:b/>
                <w:bCs/>
                <w:color w:val="222222"/>
              </w:rPr>
              <w:t>Basic</w:t>
            </w:r>
          </w:p>
        </w:tc>
        <w:tc>
          <w:tcPr>
            <w:tcW w:w="0" w:type="auto"/>
          </w:tcPr>
          <w:p w14:paraId="166B69A1" w14:textId="77777777" w:rsidR="003A6597" w:rsidRDefault="003A6597" w:rsidP="006C59BD">
            <w:pPr>
              <w:rPr>
                <w:rFonts w:ascii="Times New Roman" w:hAnsi="Times New Roman" w:cs="Times New Roman"/>
                <w:b/>
                <w:bCs/>
                <w:color w:val="222222"/>
              </w:rPr>
            </w:pPr>
            <w:r>
              <w:rPr>
                <w:rFonts w:ascii="Times New Roman" w:hAnsi="Times New Roman" w:cs="Times New Roman"/>
                <w:b/>
                <w:bCs/>
                <w:color w:val="222222"/>
              </w:rPr>
              <w:t>(3)</w:t>
            </w:r>
          </w:p>
          <w:p w14:paraId="31BFF1B2" w14:textId="77777777" w:rsidR="003A6597" w:rsidRDefault="003A6597" w:rsidP="006C59BD">
            <w:pPr>
              <w:rPr>
                <w:rFonts w:ascii="Times New Roman" w:hAnsi="Times New Roman" w:cs="Times New Roman"/>
                <w:b/>
                <w:bCs/>
                <w:color w:val="222222"/>
              </w:rPr>
            </w:pPr>
            <w:r>
              <w:rPr>
                <w:rFonts w:ascii="Times New Roman" w:hAnsi="Times New Roman" w:cs="Times New Roman"/>
                <w:b/>
                <w:bCs/>
                <w:color w:val="222222"/>
              </w:rPr>
              <w:t>Intermediate</w:t>
            </w:r>
          </w:p>
        </w:tc>
        <w:tc>
          <w:tcPr>
            <w:tcW w:w="0" w:type="auto"/>
          </w:tcPr>
          <w:p w14:paraId="2BA819F3" w14:textId="77777777" w:rsidR="003A6597" w:rsidRDefault="003A6597" w:rsidP="006C59BD">
            <w:pPr>
              <w:rPr>
                <w:rFonts w:ascii="Times New Roman" w:hAnsi="Times New Roman" w:cs="Times New Roman"/>
                <w:b/>
                <w:bCs/>
                <w:color w:val="222222"/>
              </w:rPr>
            </w:pPr>
            <w:r>
              <w:rPr>
                <w:rFonts w:ascii="Times New Roman" w:hAnsi="Times New Roman" w:cs="Times New Roman"/>
                <w:b/>
                <w:bCs/>
                <w:color w:val="222222"/>
              </w:rPr>
              <w:t>(4)</w:t>
            </w:r>
          </w:p>
          <w:p w14:paraId="6AF84269" w14:textId="77777777" w:rsidR="003A6597" w:rsidRDefault="003A6597" w:rsidP="006C59BD">
            <w:pPr>
              <w:rPr>
                <w:rFonts w:ascii="Times New Roman" w:hAnsi="Times New Roman" w:cs="Times New Roman"/>
                <w:b/>
                <w:bCs/>
                <w:color w:val="222222"/>
              </w:rPr>
            </w:pPr>
            <w:r>
              <w:rPr>
                <w:rFonts w:ascii="Times New Roman" w:hAnsi="Times New Roman" w:cs="Times New Roman"/>
                <w:b/>
                <w:bCs/>
                <w:color w:val="222222"/>
              </w:rPr>
              <w:t>Advanced</w:t>
            </w:r>
          </w:p>
        </w:tc>
      </w:tr>
      <w:tr w:rsidR="003A6597" w14:paraId="742384BE" w14:textId="77777777" w:rsidTr="006C59BD">
        <w:tc>
          <w:tcPr>
            <w:tcW w:w="0" w:type="auto"/>
          </w:tcPr>
          <w:p w14:paraId="11F7C19E" w14:textId="77777777" w:rsidR="003A6597" w:rsidRDefault="003A6597" w:rsidP="003A6597">
            <w:pPr>
              <w:autoSpaceDE w:val="0"/>
              <w:autoSpaceDN w:val="0"/>
              <w:adjustRightInd w:val="0"/>
              <w:rPr>
                <w:rFonts w:ascii="Cambria" w:hAnsi="Cambria" w:cs="Cambria"/>
              </w:rPr>
            </w:pPr>
            <w:r>
              <w:rPr>
                <w:rFonts w:ascii="Cambria" w:hAnsi="Cambria" w:cs="Cambria"/>
              </w:rPr>
              <w:t>Shows little</w:t>
            </w:r>
          </w:p>
          <w:p w14:paraId="68CB8092" w14:textId="77777777" w:rsidR="003A6597" w:rsidRDefault="003A6597" w:rsidP="003A6597">
            <w:pPr>
              <w:autoSpaceDE w:val="0"/>
              <w:autoSpaceDN w:val="0"/>
              <w:adjustRightInd w:val="0"/>
              <w:rPr>
                <w:rFonts w:ascii="Cambria" w:hAnsi="Cambria" w:cs="Cambria"/>
              </w:rPr>
            </w:pPr>
            <w:r>
              <w:rPr>
                <w:rFonts w:ascii="Cambria" w:hAnsi="Cambria" w:cs="Cambria"/>
              </w:rPr>
              <w:t>comprehension of the</w:t>
            </w:r>
          </w:p>
          <w:p w14:paraId="62104764" w14:textId="0BE0FC01" w:rsidR="003A6597" w:rsidRDefault="003A6597" w:rsidP="003A6597">
            <w:pPr>
              <w:autoSpaceDE w:val="0"/>
              <w:autoSpaceDN w:val="0"/>
              <w:adjustRightInd w:val="0"/>
              <w:rPr>
                <w:rFonts w:ascii="Cambria" w:hAnsi="Cambria" w:cs="Cambria"/>
              </w:rPr>
            </w:pPr>
            <w:r>
              <w:rPr>
                <w:rFonts w:ascii="Cambria" w:hAnsi="Cambria" w:cs="Cambria"/>
              </w:rPr>
              <w:t>concepts listed above</w:t>
            </w:r>
            <w:r>
              <w:rPr>
                <w:rFonts w:ascii="Cambria" w:hAnsi="Cambria" w:cs="Cambria"/>
              </w:rPr>
              <w:t xml:space="preserve"> with no understanding of how resilience impacts problem solving on either an individual or organizational level</w:t>
            </w:r>
          </w:p>
          <w:p w14:paraId="3AA856A2" w14:textId="77777777" w:rsidR="003A6597" w:rsidRDefault="003A6597" w:rsidP="006C59BD">
            <w:pPr>
              <w:rPr>
                <w:rFonts w:ascii="Times New Roman" w:hAnsi="Times New Roman" w:cs="Times New Roman"/>
                <w:b/>
                <w:bCs/>
                <w:color w:val="222222"/>
              </w:rPr>
            </w:pPr>
          </w:p>
        </w:tc>
        <w:tc>
          <w:tcPr>
            <w:tcW w:w="0" w:type="auto"/>
          </w:tcPr>
          <w:p w14:paraId="724358AE" w14:textId="77777777" w:rsidR="003A6597" w:rsidRDefault="003A6597" w:rsidP="003A6597">
            <w:pPr>
              <w:autoSpaceDE w:val="0"/>
              <w:autoSpaceDN w:val="0"/>
              <w:adjustRightInd w:val="0"/>
              <w:rPr>
                <w:rFonts w:ascii="Cambria" w:hAnsi="Cambria" w:cs="Cambria"/>
              </w:rPr>
            </w:pPr>
            <w:r>
              <w:rPr>
                <w:rFonts w:ascii="Cambria" w:hAnsi="Cambria" w:cs="Cambria"/>
              </w:rPr>
              <w:t>Shows comprehension of</w:t>
            </w:r>
          </w:p>
          <w:p w14:paraId="1CADF217" w14:textId="77777777" w:rsidR="003A6597" w:rsidRDefault="003A6597" w:rsidP="003A6597">
            <w:pPr>
              <w:autoSpaceDE w:val="0"/>
              <w:autoSpaceDN w:val="0"/>
              <w:adjustRightInd w:val="0"/>
              <w:rPr>
                <w:rFonts w:ascii="Cambria" w:hAnsi="Cambria" w:cs="Cambria"/>
              </w:rPr>
            </w:pPr>
            <w:r>
              <w:rPr>
                <w:rFonts w:ascii="Cambria" w:hAnsi="Cambria" w:cs="Cambria"/>
              </w:rPr>
              <w:t>concepts listed above and</w:t>
            </w:r>
          </w:p>
          <w:p w14:paraId="582D1EF7" w14:textId="77777777" w:rsidR="003A6597" w:rsidRDefault="003A6597" w:rsidP="003A6597">
            <w:pPr>
              <w:autoSpaceDE w:val="0"/>
              <w:autoSpaceDN w:val="0"/>
              <w:adjustRightInd w:val="0"/>
              <w:rPr>
                <w:rFonts w:ascii="Cambria" w:hAnsi="Cambria" w:cs="Cambria"/>
              </w:rPr>
            </w:pPr>
            <w:r>
              <w:rPr>
                <w:rFonts w:ascii="Cambria" w:hAnsi="Cambria" w:cs="Cambria"/>
              </w:rPr>
              <w:t>offers some examples</w:t>
            </w:r>
          </w:p>
          <w:p w14:paraId="5609D5ED" w14:textId="51306A43" w:rsidR="003A6597" w:rsidRDefault="003A6597" w:rsidP="003A6597">
            <w:pPr>
              <w:autoSpaceDE w:val="0"/>
              <w:autoSpaceDN w:val="0"/>
              <w:adjustRightInd w:val="0"/>
              <w:rPr>
                <w:rFonts w:ascii="Cambria" w:hAnsi="Cambria" w:cs="Cambria"/>
              </w:rPr>
            </w:pPr>
            <w:r>
              <w:rPr>
                <w:rFonts w:ascii="Cambria" w:hAnsi="Cambria" w:cs="Cambria"/>
              </w:rPr>
              <w:t>found in the data</w:t>
            </w:r>
            <w:r>
              <w:rPr>
                <w:rFonts w:ascii="Cambria" w:hAnsi="Cambria" w:cs="Cambria"/>
              </w:rPr>
              <w:t xml:space="preserve"> collected</w:t>
            </w:r>
          </w:p>
          <w:p w14:paraId="67105B9E" w14:textId="77777777" w:rsidR="003A6597" w:rsidRDefault="003A6597" w:rsidP="006C59BD">
            <w:pPr>
              <w:rPr>
                <w:rFonts w:ascii="Times New Roman" w:hAnsi="Times New Roman" w:cs="Times New Roman"/>
                <w:b/>
                <w:bCs/>
                <w:color w:val="222222"/>
              </w:rPr>
            </w:pPr>
          </w:p>
        </w:tc>
        <w:tc>
          <w:tcPr>
            <w:tcW w:w="0" w:type="auto"/>
          </w:tcPr>
          <w:p w14:paraId="0C3BAA6D" w14:textId="77777777" w:rsidR="003A6597" w:rsidRDefault="003A6597" w:rsidP="003A6597">
            <w:pPr>
              <w:autoSpaceDE w:val="0"/>
              <w:autoSpaceDN w:val="0"/>
              <w:adjustRightInd w:val="0"/>
              <w:rPr>
                <w:rFonts w:ascii="Cambria" w:hAnsi="Cambria" w:cs="Cambria"/>
              </w:rPr>
            </w:pPr>
            <w:r>
              <w:rPr>
                <w:rFonts w:ascii="Cambria" w:hAnsi="Cambria" w:cs="Cambria"/>
              </w:rPr>
              <w:t>Shows comprehension of</w:t>
            </w:r>
          </w:p>
          <w:p w14:paraId="6805C959" w14:textId="77777777" w:rsidR="003A6597" w:rsidRDefault="003A6597" w:rsidP="003A6597">
            <w:pPr>
              <w:autoSpaceDE w:val="0"/>
              <w:autoSpaceDN w:val="0"/>
              <w:adjustRightInd w:val="0"/>
              <w:rPr>
                <w:rFonts w:ascii="Cambria" w:hAnsi="Cambria" w:cs="Cambria"/>
              </w:rPr>
            </w:pPr>
            <w:r>
              <w:rPr>
                <w:rFonts w:ascii="Cambria" w:hAnsi="Cambria" w:cs="Cambria"/>
              </w:rPr>
              <w:t>concepts listed above and</w:t>
            </w:r>
          </w:p>
          <w:p w14:paraId="410A4C8D" w14:textId="77777777" w:rsidR="003A6597" w:rsidRDefault="003A6597" w:rsidP="003A6597">
            <w:pPr>
              <w:autoSpaceDE w:val="0"/>
              <w:autoSpaceDN w:val="0"/>
              <w:adjustRightInd w:val="0"/>
              <w:rPr>
                <w:rFonts w:ascii="Cambria" w:hAnsi="Cambria" w:cs="Cambria"/>
              </w:rPr>
            </w:pPr>
            <w:r>
              <w:rPr>
                <w:rFonts w:ascii="Cambria" w:hAnsi="Cambria" w:cs="Cambria"/>
              </w:rPr>
              <w:t>offers some examples</w:t>
            </w:r>
          </w:p>
          <w:p w14:paraId="7997A346" w14:textId="21B49AEB" w:rsidR="003A6597" w:rsidRDefault="003A6597" w:rsidP="003A6597">
            <w:pPr>
              <w:rPr>
                <w:rFonts w:ascii="Times New Roman" w:hAnsi="Times New Roman" w:cs="Times New Roman"/>
                <w:b/>
                <w:bCs/>
                <w:color w:val="222222"/>
              </w:rPr>
            </w:pPr>
            <w:proofErr w:type="gramStart"/>
            <w:r>
              <w:rPr>
                <w:rFonts w:ascii="Cambria" w:hAnsi="Cambria" w:cs="Cambria"/>
              </w:rPr>
              <w:t>found</w:t>
            </w:r>
            <w:proofErr w:type="gramEnd"/>
            <w:r>
              <w:rPr>
                <w:rFonts w:ascii="Cambria" w:hAnsi="Cambria" w:cs="Cambria"/>
              </w:rPr>
              <w:t xml:space="preserve"> in the data</w:t>
            </w:r>
            <w:r>
              <w:rPr>
                <w:rFonts w:ascii="Cambria" w:hAnsi="Cambria" w:cs="Cambria"/>
              </w:rPr>
              <w:t>, but does not have a clear plan of how to approach resiliency building for the type of organization being presented.</w:t>
            </w:r>
          </w:p>
        </w:tc>
        <w:tc>
          <w:tcPr>
            <w:tcW w:w="0" w:type="auto"/>
          </w:tcPr>
          <w:p w14:paraId="251E11D7" w14:textId="77777777" w:rsidR="003A6597" w:rsidRDefault="003A6597" w:rsidP="003A6597">
            <w:pPr>
              <w:autoSpaceDE w:val="0"/>
              <w:autoSpaceDN w:val="0"/>
              <w:adjustRightInd w:val="0"/>
              <w:rPr>
                <w:rFonts w:ascii="Cambria" w:hAnsi="Cambria" w:cs="Cambria"/>
              </w:rPr>
            </w:pPr>
            <w:r>
              <w:rPr>
                <w:rFonts w:ascii="Cambria" w:hAnsi="Cambria" w:cs="Cambria"/>
              </w:rPr>
              <w:t>Shows comprehension of</w:t>
            </w:r>
          </w:p>
          <w:p w14:paraId="0D9F3429" w14:textId="77777777" w:rsidR="003A6597" w:rsidRDefault="003A6597" w:rsidP="003A6597">
            <w:pPr>
              <w:autoSpaceDE w:val="0"/>
              <w:autoSpaceDN w:val="0"/>
              <w:adjustRightInd w:val="0"/>
              <w:rPr>
                <w:rFonts w:ascii="Cambria" w:hAnsi="Cambria" w:cs="Cambria"/>
              </w:rPr>
            </w:pPr>
            <w:r>
              <w:rPr>
                <w:rFonts w:ascii="Cambria" w:hAnsi="Cambria" w:cs="Cambria"/>
              </w:rPr>
              <w:t>concepts listed above, applies and</w:t>
            </w:r>
          </w:p>
          <w:p w14:paraId="2FA0AE36" w14:textId="77777777" w:rsidR="003A6597" w:rsidRDefault="003A6597" w:rsidP="003A6597">
            <w:pPr>
              <w:autoSpaceDE w:val="0"/>
              <w:autoSpaceDN w:val="0"/>
              <w:adjustRightInd w:val="0"/>
              <w:rPr>
                <w:rFonts w:ascii="Cambria" w:hAnsi="Cambria" w:cs="Cambria"/>
              </w:rPr>
            </w:pPr>
            <w:r>
              <w:rPr>
                <w:rFonts w:ascii="Cambria" w:hAnsi="Cambria" w:cs="Cambria"/>
              </w:rPr>
              <w:t>analyzes data coherently, extends</w:t>
            </w:r>
          </w:p>
          <w:p w14:paraId="424812A0" w14:textId="0A9714AC" w:rsidR="003A6597" w:rsidRDefault="003A6597" w:rsidP="003A6597">
            <w:pPr>
              <w:autoSpaceDE w:val="0"/>
              <w:autoSpaceDN w:val="0"/>
              <w:adjustRightInd w:val="0"/>
              <w:rPr>
                <w:rFonts w:ascii="Cambria" w:hAnsi="Cambria" w:cs="Cambria"/>
              </w:rPr>
            </w:pPr>
            <w:r>
              <w:rPr>
                <w:rFonts w:ascii="Cambria" w:hAnsi="Cambria" w:cs="Cambria"/>
              </w:rPr>
              <w:t xml:space="preserve">resilience to </w:t>
            </w:r>
            <w:r>
              <w:rPr>
                <w:rFonts w:ascii="Cambria" w:hAnsi="Cambria" w:cs="Cambria"/>
              </w:rPr>
              <w:t xml:space="preserve"> the </w:t>
            </w:r>
            <w:r>
              <w:rPr>
                <w:rFonts w:ascii="Cambria" w:hAnsi="Cambria" w:cs="Cambria"/>
              </w:rPr>
              <w:t>organization in question</w:t>
            </w:r>
          </w:p>
          <w:p w14:paraId="61FF6920" w14:textId="77777777" w:rsidR="003A6597" w:rsidRDefault="003A6597" w:rsidP="003A6597">
            <w:pPr>
              <w:autoSpaceDE w:val="0"/>
              <w:autoSpaceDN w:val="0"/>
              <w:adjustRightInd w:val="0"/>
              <w:rPr>
                <w:rFonts w:ascii="Cambria" w:hAnsi="Cambria" w:cs="Cambria"/>
              </w:rPr>
            </w:pPr>
            <w:r>
              <w:rPr>
                <w:rFonts w:ascii="Cambria" w:hAnsi="Cambria" w:cs="Cambria"/>
              </w:rPr>
              <w:t>data, draws implications for</w:t>
            </w:r>
          </w:p>
          <w:p w14:paraId="1E70EB23" w14:textId="4F7EDC02" w:rsidR="003A6597" w:rsidRDefault="003A6597" w:rsidP="003A6597">
            <w:pPr>
              <w:rPr>
                <w:rFonts w:ascii="Times New Roman" w:hAnsi="Times New Roman" w:cs="Times New Roman"/>
              </w:rPr>
            </w:pPr>
            <w:r>
              <w:rPr>
                <w:rFonts w:ascii="Cambria" w:hAnsi="Cambria" w:cs="Cambria"/>
              </w:rPr>
              <w:t>society in</w:t>
            </w:r>
            <w:r>
              <w:rPr>
                <w:rFonts w:ascii="Cambria" w:hAnsi="Cambria" w:cs="Cambria"/>
              </w:rPr>
              <w:t xml:space="preserve"> general</w:t>
            </w:r>
          </w:p>
          <w:p w14:paraId="495F9D54" w14:textId="77777777" w:rsidR="003A6597" w:rsidRDefault="003A6597" w:rsidP="006C59BD">
            <w:pPr>
              <w:rPr>
                <w:rFonts w:ascii="Times New Roman" w:hAnsi="Times New Roman" w:cs="Times New Roman"/>
                <w:b/>
                <w:bCs/>
                <w:color w:val="222222"/>
              </w:rPr>
            </w:pPr>
          </w:p>
        </w:tc>
      </w:tr>
    </w:tbl>
    <w:p w14:paraId="74AF772A" w14:textId="77777777" w:rsidR="003A6597" w:rsidRDefault="003A6597" w:rsidP="003A6597">
      <w:pPr>
        <w:spacing w:after="0" w:line="240" w:lineRule="auto"/>
        <w:rPr>
          <w:rFonts w:ascii="Times New Roman" w:hAnsi="Times New Roman" w:cs="Times New Roman"/>
        </w:rPr>
      </w:pPr>
    </w:p>
    <w:p w14:paraId="0A7B802B" w14:textId="77777777" w:rsidR="003A6597" w:rsidRDefault="003A6597" w:rsidP="003A6597">
      <w:pPr>
        <w:spacing w:after="0" w:line="240" w:lineRule="auto"/>
        <w:rPr>
          <w:rFonts w:ascii="Times New Roman" w:hAnsi="Times New Roman" w:cs="Times New Roman"/>
        </w:rPr>
      </w:pPr>
    </w:p>
    <w:p w14:paraId="3EF0B97A" w14:textId="77777777" w:rsidR="003A6597" w:rsidRDefault="003A6597" w:rsidP="003A6597">
      <w:pPr>
        <w:spacing w:after="0" w:line="240" w:lineRule="auto"/>
        <w:rPr>
          <w:rFonts w:ascii="Times New Roman" w:hAnsi="Times New Roman" w:cs="Times New Roman"/>
        </w:rPr>
      </w:pPr>
    </w:p>
    <w:p w14:paraId="34085E94" w14:textId="77777777" w:rsidR="003A6597" w:rsidRDefault="003A6597" w:rsidP="003A6597">
      <w:pPr>
        <w:spacing w:after="0" w:line="240" w:lineRule="auto"/>
        <w:rPr>
          <w:rFonts w:ascii="Times New Roman" w:hAnsi="Times New Roman" w:cs="Times New Roman"/>
        </w:rPr>
      </w:pPr>
    </w:p>
    <w:p w14:paraId="402124C3" w14:textId="77777777" w:rsidR="003A6597" w:rsidRDefault="003A6597" w:rsidP="003A6597">
      <w:pPr>
        <w:spacing w:after="0" w:line="240" w:lineRule="auto"/>
        <w:rPr>
          <w:rFonts w:ascii="Times New Roman" w:hAnsi="Times New Roman" w:cs="Times New Roman"/>
        </w:rPr>
      </w:pPr>
    </w:p>
    <w:p w14:paraId="528C343D" w14:textId="77777777" w:rsidR="003A6597" w:rsidRDefault="003A6597" w:rsidP="003A6597">
      <w:pPr>
        <w:spacing w:after="0" w:line="240" w:lineRule="auto"/>
        <w:rPr>
          <w:rFonts w:ascii="Times New Roman" w:hAnsi="Times New Roman" w:cs="Times New Roman"/>
        </w:rPr>
      </w:pPr>
    </w:p>
    <w:p w14:paraId="67BCFB79" w14:textId="77777777" w:rsidR="003A6597" w:rsidRDefault="003A6597" w:rsidP="003A6597">
      <w:pPr>
        <w:spacing w:after="0" w:line="240" w:lineRule="auto"/>
        <w:rPr>
          <w:rFonts w:ascii="Times New Roman" w:hAnsi="Times New Roman" w:cs="Times New Roman"/>
        </w:rPr>
      </w:pPr>
    </w:p>
    <w:p w14:paraId="58083FB3" w14:textId="77777777" w:rsidR="003A6597" w:rsidRDefault="003A6597" w:rsidP="003A6597">
      <w:pPr>
        <w:spacing w:after="0" w:line="240" w:lineRule="auto"/>
        <w:rPr>
          <w:rFonts w:ascii="Times New Roman" w:hAnsi="Times New Roman" w:cs="Times New Roman"/>
        </w:rPr>
      </w:pPr>
    </w:p>
    <w:p w14:paraId="4F80A1B3" w14:textId="77777777" w:rsidR="003A6597" w:rsidRDefault="003A6597" w:rsidP="003A6597">
      <w:pPr>
        <w:spacing w:after="0" w:line="240" w:lineRule="auto"/>
        <w:rPr>
          <w:rFonts w:ascii="Times New Roman" w:hAnsi="Times New Roman" w:cs="Times New Roman"/>
        </w:rPr>
      </w:pPr>
    </w:p>
    <w:p w14:paraId="14C82A8B" w14:textId="77777777" w:rsidR="003A6597" w:rsidRDefault="003A6597" w:rsidP="003A6597">
      <w:pPr>
        <w:spacing w:after="0" w:line="240" w:lineRule="auto"/>
        <w:rPr>
          <w:rFonts w:ascii="Times New Roman" w:hAnsi="Times New Roman" w:cs="Times New Roman"/>
        </w:rPr>
      </w:pPr>
    </w:p>
    <w:p w14:paraId="5E14DA28" w14:textId="77777777" w:rsidR="003A6597" w:rsidRDefault="003A6597" w:rsidP="003A6597">
      <w:pPr>
        <w:spacing w:after="0" w:line="240" w:lineRule="auto"/>
        <w:rPr>
          <w:rFonts w:ascii="Times New Roman" w:hAnsi="Times New Roman" w:cs="Times New Roman"/>
        </w:rPr>
      </w:pPr>
    </w:p>
    <w:p w14:paraId="61020B31" w14:textId="77777777" w:rsidR="003A6597" w:rsidRDefault="003A6597" w:rsidP="003A6597">
      <w:pPr>
        <w:spacing w:after="0" w:line="240" w:lineRule="auto"/>
        <w:rPr>
          <w:rFonts w:ascii="Times New Roman" w:hAnsi="Times New Roman" w:cs="Times New Roman"/>
        </w:rPr>
      </w:pPr>
    </w:p>
    <w:p w14:paraId="26744EC3" w14:textId="77777777" w:rsidR="003A6597" w:rsidRDefault="003A6597" w:rsidP="003A6597">
      <w:pPr>
        <w:spacing w:after="0" w:line="240" w:lineRule="auto"/>
        <w:rPr>
          <w:rFonts w:ascii="Times New Roman" w:hAnsi="Times New Roman" w:cs="Times New Roman"/>
        </w:rPr>
      </w:pPr>
    </w:p>
    <w:p w14:paraId="56FE6143" w14:textId="77777777" w:rsidR="003A6597" w:rsidRDefault="003A6597" w:rsidP="003A6597">
      <w:pPr>
        <w:spacing w:after="0" w:line="240" w:lineRule="auto"/>
        <w:rPr>
          <w:rFonts w:ascii="Times New Roman" w:hAnsi="Times New Roman" w:cs="Times New Roman"/>
        </w:rPr>
      </w:pPr>
    </w:p>
    <w:p w14:paraId="77E619AF" w14:textId="77777777" w:rsidR="003A6597" w:rsidRDefault="003A6597" w:rsidP="003A6597">
      <w:pPr>
        <w:spacing w:after="0" w:line="240" w:lineRule="auto"/>
        <w:rPr>
          <w:rFonts w:ascii="Times New Roman" w:hAnsi="Times New Roman" w:cs="Times New Roman"/>
        </w:rPr>
      </w:pPr>
    </w:p>
    <w:p w14:paraId="51744051" w14:textId="77777777" w:rsidR="003A6597" w:rsidRDefault="003A6597" w:rsidP="003A6597">
      <w:pPr>
        <w:spacing w:after="0" w:line="240" w:lineRule="auto"/>
        <w:rPr>
          <w:rFonts w:ascii="Times New Roman" w:hAnsi="Times New Roman" w:cs="Times New Roman"/>
        </w:rPr>
      </w:pPr>
    </w:p>
    <w:p w14:paraId="73D432EC" w14:textId="77777777" w:rsidR="003A6597" w:rsidRDefault="003A6597" w:rsidP="003A6597">
      <w:pPr>
        <w:spacing w:after="0" w:line="240" w:lineRule="auto"/>
        <w:rPr>
          <w:rFonts w:ascii="Times New Roman" w:hAnsi="Times New Roman" w:cs="Times New Roman"/>
        </w:rPr>
      </w:pPr>
    </w:p>
    <w:p w14:paraId="2EB27D39" w14:textId="77777777" w:rsidR="003A6597" w:rsidRDefault="003A6597" w:rsidP="003A6597">
      <w:pPr>
        <w:spacing w:after="0" w:line="240" w:lineRule="auto"/>
        <w:rPr>
          <w:rFonts w:ascii="Times New Roman" w:hAnsi="Times New Roman" w:cs="Times New Roman"/>
        </w:rPr>
      </w:pPr>
    </w:p>
    <w:p w14:paraId="107AC65B" w14:textId="77777777" w:rsidR="003A6597" w:rsidRDefault="003A6597" w:rsidP="003A6597">
      <w:pPr>
        <w:spacing w:after="0" w:line="240" w:lineRule="auto"/>
        <w:rPr>
          <w:rFonts w:ascii="Times New Roman" w:hAnsi="Times New Roman" w:cs="Times New Roman"/>
        </w:rPr>
      </w:pPr>
    </w:p>
    <w:p w14:paraId="511851F2" w14:textId="77777777" w:rsidR="003A6597" w:rsidRDefault="003A6597" w:rsidP="003A6597">
      <w:pPr>
        <w:spacing w:after="0" w:line="240" w:lineRule="auto"/>
        <w:rPr>
          <w:rFonts w:ascii="Times New Roman" w:hAnsi="Times New Roman" w:cs="Times New Roman"/>
        </w:rPr>
      </w:pPr>
    </w:p>
    <w:p w14:paraId="2D0C964B" w14:textId="77777777" w:rsidR="003A6597" w:rsidRDefault="003A6597" w:rsidP="003A6597">
      <w:pPr>
        <w:spacing w:after="0" w:line="240" w:lineRule="auto"/>
        <w:rPr>
          <w:rFonts w:ascii="Times New Roman" w:hAnsi="Times New Roman" w:cs="Times New Roman"/>
        </w:rPr>
      </w:pPr>
    </w:p>
    <w:p w14:paraId="56EE8BDE" w14:textId="77777777" w:rsidR="003A6597" w:rsidRDefault="003A6597" w:rsidP="003A6597">
      <w:pPr>
        <w:spacing w:after="0" w:line="240" w:lineRule="auto"/>
        <w:rPr>
          <w:rFonts w:ascii="Times New Roman" w:hAnsi="Times New Roman" w:cs="Times New Roman"/>
        </w:rPr>
      </w:pPr>
    </w:p>
    <w:p w14:paraId="1878AE93" w14:textId="77777777" w:rsidR="003A6597" w:rsidRDefault="003A6597" w:rsidP="003A6597">
      <w:pPr>
        <w:spacing w:after="0" w:line="240" w:lineRule="auto"/>
        <w:rPr>
          <w:rFonts w:ascii="Times New Roman" w:hAnsi="Times New Roman" w:cs="Times New Roman"/>
        </w:rPr>
      </w:pPr>
    </w:p>
    <w:p w14:paraId="68CDF898" w14:textId="77777777" w:rsidR="003A6597" w:rsidRDefault="003A6597" w:rsidP="003A6597">
      <w:pPr>
        <w:spacing w:after="0" w:line="240" w:lineRule="auto"/>
        <w:rPr>
          <w:rFonts w:ascii="Times New Roman" w:hAnsi="Times New Roman" w:cs="Times New Roman"/>
        </w:rPr>
      </w:pPr>
    </w:p>
    <w:p w14:paraId="40C6CC17" w14:textId="77777777" w:rsidR="003A6597" w:rsidRDefault="003A6597" w:rsidP="003A6597">
      <w:pPr>
        <w:spacing w:after="0" w:line="240" w:lineRule="auto"/>
        <w:rPr>
          <w:rFonts w:ascii="Times New Roman" w:hAnsi="Times New Roman" w:cs="Times New Roman"/>
        </w:rPr>
      </w:pPr>
    </w:p>
    <w:p w14:paraId="25906546" w14:textId="77777777" w:rsidR="003A6597" w:rsidRDefault="003A6597" w:rsidP="003A6597">
      <w:pPr>
        <w:spacing w:after="0" w:line="240" w:lineRule="auto"/>
        <w:rPr>
          <w:rFonts w:ascii="Times New Roman" w:hAnsi="Times New Roman" w:cs="Times New Roman"/>
        </w:rPr>
      </w:pPr>
    </w:p>
    <w:p w14:paraId="1F41D479" w14:textId="77777777" w:rsidR="003A6597" w:rsidRDefault="003A6597" w:rsidP="003A6597">
      <w:pPr>
        <w:spacing w:after="0" w:line="240" w:lineRule="auto"/>
        <w:rPr>
          <w:rFonts w:ascii="Times New Roman" w:hAnsi="Times New Roman" w:cs="Times New Roman"/>
        </w:rPr>
      </w:pPr>
    </w:p>
    <w:p w14:paraId="4EBD3061" w14:textId="77777777" w:rsidR="003A6597" w:rsidRDefault="003A6597" w:rsidP="003A6597">
      <w:pPr>
        <w:spacing w:after="0" w:line="240" w:lineRule="auto"/>
        <w:rPr>
          <w:rFonts w:ascii="Times New Roman" w:hAnsi="Times New Roman" w:cs="Times New Roman"/>
        </w:rPr>
      </w:pPr>
    </w:p>
    <w:p w14:paraId="3B80DBD5" w14:textId="77777777" w:rsidR="003A6597" w:rsidRDefault="003A6597" w:rsidP="003A6597">
      <w:pPr>
        <w:spacing w:after="0" w:line="240" w:lineRule="auto"/>
        <w:rPr>
          <w:rFonts w:ascii="Times New Roman" w:hAnsi="Times New Roman" w:cs="Times New Roman"/>
        </w:rPr>
      </w:pPr>
    </w:p>
    <w:p w14:paraId="3487FC32" w14:textId="77777777" w:rsidR="003A6597" w:rsidRDefault="003A6597" w:rsidP="003A6597">
      <w:pPr>
        <w:pStyle w:val="ListParagraph"/>
        <w:spacing w:after="0" w:line="240" w:lineRule="auto"/>
        <w:jc w:val="center"/>
        <w:rPr>
          <w:rFonts w:ascii="Times New Roman" w:hAnsi="Times New Roman" w:cs="Times New Roman"/>
          <w:b/>
        </w:rPr>
      </w:pPr>
      <w:r>
        <w:rPr>
          <w:rFonts w:ascii="Times New Roman" w:hAnsi="Times New Roman" w:cs="Times New Roman"/>
          <w:b/>
        </w:rPr>
        <w:lastRenderedPageBreak/>
        <w:t>ESCFE 3200 H</w:t>
      </w:r>
    </w:p>
    <w:p w14:paraId="5FE2EA38" w14:textId="03E1A397" w:rsidR="003A6597" w:rsidRDefault="003A6597" w:rsidP="003A6597">
      <w:pPr>
        <w:pStyle w:val="ListParagraph"/>
        <w:spacing w:after="0" w:line="240" w:lineRule="auto"/>
        <w:jc w:val="center"/>
        <w:rPr>
          <w:rFonts w:ascii="Times New Roman" w:hAnsi="Times New Roman" w:cs="Times New Roman"/>
          <w:b/>
        </w:rPr>
      </w:pPr>
      <w:r>
        <w:rPr>
          <w:rFonts w:ascii="Times New Roman" w:hAnsi="Times New Roman" w:cs="Times New Roman"/>
          <w:b/>
        </w:rPr>
        <w:t xml:space="preserve">Assessment Plan:  Appendix </w:t>
      </w:r>
      <w:r>
        <w:rPr>
          <w:rFonts w:ascii="Times New Roman" w:hAnsi="Times New Roman" w:cs="Times New Roman"/>
          <w:b/>
        </w:rPr>
        <w:t>D</w:t>
      </w:r>
    </w:p>
    <w:p w14:paraId="5FCD6962" w14:textId="77777777" w:rsidR="003A6597" w:rsidRDefault="003A6597" w:rsidP="003A6597">
      <w:pPr>
        <w:spacing w:after="0" w:line="240" w:lineRule="auto"/>
        <w:rPr>
          <w:rFonts w:ascii="Times New Roman" w:hAnsi="Times New Roman" w:cs="Times New Roman"/>
        </w:rPr>
      </w:pPr>
    </w:p>
    <w:p w14:paraId="75D2239C" w14:textId="7BA82141" w:rsidR="003A6597" w:rsidRDefault="003A6597" w:rsidP="003A6597">
      <w:pPr>
        <w:spacing w:after="0" w:line="240" w:lineRule="auto"/>
        <w:rPr>
          <w:rFonts w:ascii="Times New Roman" w:hAnsi="Times New Roman" w:cs="Times New Roman"/>
        </w:rPr>
      </w:pPr>
      <w:r>
        <w:rPr>
          <w:rFonts w:ascii="Times New Roman" w:hAnsi="Times New Roman" w:cs="Times New Roman"/>
        </w:rPr>
        <w:t xml:space="preserve">On the scale 1 to 5 </w:t>
      </w:r>
      <w:proofErr w:type="gramStart"/>
      <w:r>
        <w:rPr>
          <w:rFonts w:ascii="Times New Roman" w:hAnsi="Times New Roman" w:cs="Times New Roman"/>
        </w:rPr>
        <w:t>( 1</w:t>
      </w:r>
      <w:proofErr w:type="gramEnd"/>
      <w:r>
        <w:rPr>
          <w:rFonts w:ascii="Times New Roman" w:hAnsi="Times New Roman" w:cs="Times New Roman"/>
        </w:rPr>
        <w:t xml:space="preserve">- strongly agree, 2-agree, 3 –somewhat agree, 4-strongly agree, 5- strongly disagree) please rate </w:t>
      </w:r>
      <w:r>
        <w:rPr>
          <w:rFonts w:ascii="Times New Roman" w:hAnsi="Times New Roman" w:cs="Times New Roman"/>
        </w:rPr>
        <w:t>the knowledge that you have obtained in this course:</w:t>
      </w:r>
      <w:r>
        <w:rPr>
          <w:rFonts w:ascii="Times New Roman" w:hAnsi="Times New Roman" w:cs="Times New Roman"/>
        </w:rPr>
        <w:t>:</w:t>
      </w:r>
    </w:p>
    <w:p w14:paraId="58797414" w14:textId="77777777" w:rsidR="003A6597" w:rsidRPr="003A6597" w:rsidRDefault="003A6597" w:rsidP="003A6597">
      <w:pPr>
        <w:spacing w:after="0" w:line="240" w:lineRule="auto"/>
        <w:rPr>
          <w:rFonts w:ascii="Times New Roman" w:hAnsi="Times New Roman" w:cs="Times New Roman"/>
        </w:rPr>
      </w:pPr>
    </w:p>
    <w:p w14:paraId="19AD0DFC" w14:textId="77777777" w:rsidR="003A6597" w:rsidRPr="003A6597" w:rsidRDefault="003A6597" w:rsidP="003A6597">
      <w:pPr>
        <w:spacing w:after="0" w:line="240" w:lineRule="auto"/>
        <w:rPr>
          <w:rFonts w:ascii="Times New Roman" w:hAnsi="Times New Roman" w:cs="Times New Roman"/>
          <w:b/>
          <w:bCs/>
          <w:color w:val="222222"/>
        </w:rPr>
      </w:pPr>
      <w:r w:rsidRPr="003A6597">
        <w:rPr>
          <w:rFonts w:ascii="Times New Roman" w:hAnsi="Times New Roman" w:cs="Times New Roman"/>
          <w:b/>
          <w:bCs/>
          <w:color w:val="222222"/>
        </w:rPr>
        <w:t xml:space="preserve">Students understand the theories and methods of social scientific inquiry as they apply to the study </w:t>
      </w:r>
      <w:r w:rsidRPr="003A6597">
        <w:rPr>
          <w:rFonts w:ascii="Times New Roman" w:hAnsi="Times New Roman" w:cs="Times New Roman"/>
          <w:b/>
          <w:bCs/>
          <w:color w:val="222222"/>
        </w:rPr>
        <w:tab/>
        <w:t>of individuals and groups.</w:t>
      </w:r>
    </w:p>
    <w:p w14:paraId="1EFE4F32" w14:textId="77777777" w:rsidR="003A6597" w:rsidRPr="003A6597" w:rsidRDefault="003A6597" w:rsidP="003A6597">
      <w:pPr>
        <w:spacing w:after="0" w:line="240" w:lineRule="auto"/>
        <w:rPr>
          <w:rFonts w:ascii="Times New Roman" w:hAnsi="Times New Roman" w:cs="Times New Roman"/>
          <w:b/>
          <w:bCs/>
          <w:color w:val="222222"/>
        </w:rPr>
      </w:pPr>
    </w:p>
    <w:p w14:paraId="1D30F20E" w14:textId="77777777" w:rsidR="003A6597" w:rsidRDefault="003A6597" w:rsidP="003A6597">
      <w:pPr>
        <w:spacing w:after="0" w:line="240" w:lineRule="auto"/>
        <w:rPr>
          <w:rFonts w:ascii="Times New Roman" w:hAnsi="Times New Roman" w:cs="Times New Roman"/>
          <w:bCs/>
          <w:color w:val="222222"/>
        </w:rPr>
      </w:pPr>
      <w:r>
        <w:rPr>
          <w:rFonts w:ascii="Times New Roman" w:hAnsi="Times New Roman" w:cs="Times New Roman"/>
          <w:bCs/>
          <w:color w:val="222222"/>
        </w:rPr>
        <w:t>Example</w:t>
      </w:r>
      <w:r w:rsidRPr="003A6597">
        <w:rPr>
          <w:rFonts w:ascii="Times New Roman" w:hAnsi="Times New Roman" w:cs="Times New Roman"/>
          <w:bCs/>
          <w:color w:val="222222"/>
        </w:rPr>
        <w:t>:</w:t>
      </w:r>
    </w:p>
    <w:p w14:paraId="79C2C219" w14:textId="0CC68B3F" w:rsidR="003A6597" w:rsidRDefault="003A6597" w:rsidP="003A6597">
      <w:pPr>
        <w:pStyle w:val="ListParagraph"/>
        <w:numPr>
          <w:ilvl w:val="0"/>
          <w:numId w:val="14"/>
        </w:numPr>
        <w:spacing w:after="0" w:line="240" w:lineRule="auto"/>
        <w:rPr>
          <w:rFonts w:ascii="Times New Roman" w:hAnsi="Times New Roman" w:cs="Times New Roman"/>
          <w:bCs/>
          <w:color w:val="222222"/>
        </w:rPr>
      </w:pPr>
      <w:r>
        <w:rPr>
          <w:rFonts w:ascii="Times New Roman" w:hAnsi="Times New Roman" w:cs="Times New Roman"/>
          <w:bCs/>
          <w:color w:val="222222"/>
        </w:rPr>
        <w:t xml:space="preserve">I have learned how to apply social scientific theory to the way in which mindfulness practice </w:t>
      </w:r>
      <w:proofErr w:type="gramStart"/>
      <w:r>
        <w:rPr>
          <w:rFonts w:ascii="Times New Roman" w:hAnsi="Times New Roman" w:cs="Times New Roman"/>
          <w:bCs/>
          <w:color w:val="222222"/>
        </w:rPr>
        <w:t>may  impact</w:t>
      </w:r>
      <w:proofErr w:type="gramEnd"/>
      <w:r>
        <w:rPr>
          <w:rFonts w:ascii="Times New Roman" w:hAnsi="Times New Roman" w:cs="Times New Roman"/>
          <w:bCs/>
          <w:color w:val="222222"/>
        </w:rPr>
        <w:t xml:space="preserve"> individuals and also the groups and organization of which they are a part.</w:t>
      </w:r>
    </w:p>
    <w:p w14:paraId="02018F25" w14:textId="780A6972" w:rsidR="003A6597" w:rsidRPr="003A6597" w:rsidRDefault="003A6597" w:rsidP="003A6597">
      <w:pPr>
        <w:pStyle w:val="ListParagraph"/>
        <w:numPr>
          <w:ilvl w:val="0"/>
          <w:numId w:val="14"/>
        </w:numPr>
        <w:spacing w:after="0" w:line="240" w:lineRule="auto"/>
        <w:rPr>
          <w:rFonts w:ascii="Times New Roman" w:hAnsi="Times New Roman" w:cs="Times New Roman"/>
          <w:bCs/>
          <w:color w:val="222222"/>
        </w:rPr>
      </w:pPr>
      <w:r>
        <w:rPr>
          <w:rFonts w:ascii="Times New Roman" w:hAnsi="Times New Roman" w:cs="Times New Roman"/>
          <w:bCs/>
          <w:color w:val="222222"/>
        </w:rPr>
        <w:t>I have learned the basic approach to designing an empirical study and conducting the field work to investigate #1.</w:t>
      </w:r>
    </w:p>
    <w:p w14:paraId="3F9D3012" w14:textId="77777777" w:rsidR="003A6597" w:rsidRPr="003A6597" w:rsidRDefault="003A6597" w:rsidP="003A6597">
      <w:pPr>
        <w:spacing w:after="0" w:line="240" w:lineRule="auto"/>
        <w:rPr>
          <w:rFonts w:ascii="Times New Roman" w:hAnsi="Times New Roman" w:cs="Times New Roman"/>
          <w:bCs/>
          <w:color w:val="222222"/>
        </w:rPr>
      </w:pPr>
    </w:p>
    <w:p w14:paraId="0C49E71A" w14:textId="77777777" w:rsidR="003A6597" w:rsidRPr="003A6597" w:rsidRDefault="003A6597" w:rsidP="003A6597">
      <w:pPr>
        <w:spacing w:after="0" w:line="240" w:lineRule="auto"/>
        <w:rPr>
          <w:rFonts w:ascii="Times New Roman" w:hAnsi="Times New Roman" w:cs="Times New Roman"/>
          <w:b/>
          <w:bCs/>
          <w:color w:val="222222"/>
        </w:rPr>
      </w:pPr>
      <w:r w:rsidRPr="003A6597">
        <w:rPr>
          <w:rFonts w:ascii="Times New Roman" w:hAnsi="Times New Roman" w:cs="Times New Roman"/>
          <w:b/>
          <w:bCs/>
          <w:color w:val="222222"/>
        </w:rPr>
        <w:t xml:space="preserve">Students understand the behavior of individuals, differences and similarities in social and cultural </w:t>
      </w:r>
      <w:r w:rsidRPr="003A6597">
        <w:rPr>
          <w:rFonts w:ascii="Times New Roman" w:hAnsi="Times New Roman" w:cs="Times New Roman"/>
          <w:b/>
          <w:bCs/>
          <w:color w:val="222222"/>
        </w:rPr>
        <w:tab/>
        <w:t>contexts of human existence, and the processes by which groups function.</w:t>
      </w:r>
    </w:p>
    <w:p w14:paraId="0A338BA4" w14:textId="77777777" w:rsidR="003A6597" w:rsidRPr="003A6597" w:rsidRDefault="003A6597" w:rsidP="003A6597">
      <w:pPr>
        <w:spacing w:after="0" w:line="240" w:lineRule="auto"/>
        <w:rPr>
          <w:rFonts w:ascii="Times New Roman" w:hAnsi="Times New Roman" w:cs="Times New Roman"/>
          <w:b/>
          <w:bCs/>
          <w:color w:val="222222"/>
        </w:rPr>
      </w:pPr>
    </w:p>
    <w:p w14:paraId="7680D915" w14:textId="77777777" w:rsidR="003A6597" w:rsidRDefault="003A6597" w:rsidP="003A6597">
      <w:pPr>
        <w:spacing w:after="0" w:line="240" w:lineRule="auto"/>
        <w:rPr>
          <w:rFonts w:ascii="Times New Roman" w:hAnsi="Times New Roman" w:cs="Times New Roman"/>
          <w:bCs/>
          <w:color w:val="222222"/>
        </w:rPr>
      </w:pPr>
      <w:r>
        <w:rPr>
          <w:rFonts w:ascii="Times New Roman" w:hAnsi="Times New Roman" w:cs="Times New Roman"/>
          <w:bCs/>
          <w:color w:val="222222"/>
        </w:rPr>
        <w:t>Example</w:t>
      </w:r>
      <w:r w:rsidRPr="003A6597">
        <w:rPr>
          <w:rFonts w:ascii="Times New Roman" w:hAnsi="Times New Roman" w:cs="Times New Roman"/>
          <w:bCs/>
          <w:color w:val="222222"/>
        </w:rPr>
        <w:t>:</w:t>
      </w:r>
    </w:p>
    <w:p w14:paraId="4814F7E9" w14:textId="784EB160" w:rsidR="003A6597" w:rsidRPr="003A6597" w:rsidRDefault="003A6597" w:rsidP="003A6597">
      <w:pPr>
        <w:pStyle w:val="ListParagraph"/>
        <w:numPr>
          <w:ilvl w:val="0"/>
          <w:numId w:val="15"/>
        </w:numPr>
        <w:spacing w:after="0" w:line="240" w:lineRule="auto"/>
        <w:rPr>
          <w:rFonts w:ascii="Times New Roman" w:hAnsi="Times New Roman" w:cs="Times New Roman"/>
          <w:bCs/>
          <w:color w:val="222222"/>
        </w:rPr>
      </w:pPr>
      <w:r>
        <w:rPr>
          <w:rFonts w:ascii="Times New Roman" w:hAnsi="Times New Roman" w:cs="Times New Roman"/>
          <w:bCs/>
          <w:color w:val="222222"/>
        </w:rPr>
        <w:t xml:space="preserve">Has this course made you think about the organizations of which you someday want to be a part? Evaluating group function:  What qualities will you look for to inform both your individual choices and those of the larger group that you may someday want to lead? </w:t>
      </w:r>
    </w:p>
    <w:p w14:paraId="67777418" w14:textId="77777777" w:rsidR="003A6597" w:rsidRPr="003A6597" w:rsidRDefault="003A6597" w:rsidP="003A6597">
      <w:pPr>
        <w:spacing w:after="0" w:line="240" w:lineRule="auto"/>
        <w:rPr>
          <w:rFonts w:ascii="Times New Roman" w:hAnsi="Times New Roman" w:cs="Times New Roman"/>
          <w:b/>
          <w:bCs/>
          <w:color w:val="222222"/>
        </w:rPr>
      </w:pPr>
    </w:p>
    <w:p w14:paraId="6CAD9D60" w14:textId="77777777" w:rsidR="003A6597" w:rsidRPr="003A6597" w:rsidRDefault="003A6597" w:rsidP="003A6597">
      <w:pPr>
        <w:spacing w:after="0" w:line="240" w:lineRule="auto"/>
        <w:rPr>
          <w:rFonts w:ascii="Times New Roman" w:hAnsi="Times New Roman" w:cs="Times New Roman"/>
          <w:b/>
        </w:rPr>
      </w:pPr>
    </w:p>
    <w:p w14:paraId="5B7B51DA" w14:textId="77777777" w:rsidR="003A6597" w:rsidRPr="003A6597" w:rsidRDefault="003A6597" w:rsidP="003A6597">
      <w:pPr>
        <w:spacing w:after="0" w:line="240" w:lineRule="auto"/>
        <w:rPr>
          <w:rFonts w:ascii="Times New Roman" w:hAnsi="Times New Roman" w:cs="Times New Roman"/>
          <w:b/>
        </w:rPr>
      </w:pPr>
      <w:r w:rsidRPr="003A6597">
        <w:rPr>
          <w:rFonts w:ascii="Times New Roman" w:hAnsi="Times New Roman" w:cs="Times New Roman"/>
          <w:b/>
          <w:bCs/>
          <w:color w:val="222222"/>
        </w:rPr>
        <w:t xml:space="preserve">Students comprehend and assess individual and group values and their importance in social </w:t>
      </w:r>
      <w:r w:rsidRPr="003A6597">
        <w:rPr>
          <w:rFonts w:ascii="Times New Roman" w:hAnsi="Times New Roman" w:cs="Times New Roman"/>
          <w:b/>
          <w:bCs/>
          <w:color w:val="222222"/>
        </w:rPr>
        <w:tab/>
        <w:t>problem solving and policy making.</w:t>
      </w:r>
    </w:p>
    <w:p w14:paraId="24FFFA47" w14:textId="77777777" w:rsidR="003A6597" w:rsidRDefault="003A6597" w:rsidP="003A6597">
      <w:pPr>
        <w:spacing w:after="0" w:line="240" w:lineRule="auto"/>
        <w:rPr>
          <w:rFonts w:ascii="Times New Roman" w:hAnsi="Times New Roman" w:cs="Times New Roman"/>
        </w:rPr>
      </w:pPr>
    </w:p>
    <w:p w14:paraId="0B3146B8" w14:textId="77777777" w:rsidR="003A6597" w:rsidRDefault="003A6597" w:rsidP="003A6597">
      <w:pPr>
        <w:spacing w:after="0" w:line="240" w:lineRule="auto"/>
        <w:rPr>
          <w:rFonts w:ascii="Times New Roman" w:hAnsi="Times New Roman" w:cs="Times New Roman"/>
        </w:rPr>
      </w:pPr>
      <w:r>
        <w:rPr>
          <w:rFonts w:ascii="Times New Roman" w:hAnsi="Times New Roman" w:cs="Times New Roman"/>
        </w:rPr>
        <w:t>Example:</w:t>
      </w:r>
    </w:p>
    <w:p w14:paraId="7C72BAE9" w14:textId="5C972139" w:rsidR="003A6597" w:rsidRPr="003A6597" w:rsidRDefault="003A6597" w:rsidP="003A6597">
      <w:pPr>
        <w:pStyle w:val="ListParagraph"/>
        <w:numPr>
          <w:ilvl w:val="0"/>
          <w:numId w:val="16"/>
        </w:numPr>
        <w:spacing w:after="0" w:line="240" w:lineRule="auto"/>
        <w:rPr>
          <w:rFonts w:ascii="Times New Roman" w:hAnsi="Times New Roman" w:cs="Times New Roman"/>
          <w:b/>
        </w:rPr>
      </w:pPr>
      <w:r>
        <w:rPr>
          <w:rFonts w:ascii="Times New Roman" w:hAnsi="Times New Roman" w:cs="Times New Roman"/>
        </w:rPr>
        <w:t>Did this course encourage you to evaluate the interplay between individual action and values and group functionality?  Why or why not? Please explain.</w:t>
      </w:r>
    </w:p>
    <w:p w14:paraId="452A4456" w14:textId="57107586" w:rsidR="003A6597" w:rsidRDefault="003A6597" w:rsidP="003A6597">
      <w:pPr>
        <w:pStyle w:val="ListParagraph"/>
        <w:numPr>
          <w:ilvl w:val="0"/>
          <w:numId w:val="16"/>
        </w:numPr>
        <w:spacing w:after="0" w:line="240" w:lineRule="auto"/>
        <w:rPr>
          <w:rFonts w:ascii="Times New Roman" w:hAnsi="Times New Roman" w:cs="Times New Roman"/>
          <w:b/>
        </w:rPr>
      </w:pPr>
      <w:r>
        <w:rPr>
          <w:rFonts w:ascii="Times New Roman" w:hAnsi="Times New Roman" w:cs="Times New Roman"/>
        </w:rPr>
        <w:t xml:space="preserve">Detail your understanding of how individual resiliency practices and organizational policies that encourage such </w:t>
      </w:r>
      <w:proofErr w:type="gramStart"/>
      <w:r>
        <w:rPr>
          <w:rFonts w:ascii="Times New Roman" w:hAnsi="Times New Roman" w:cs="Times New Roman"/>
        </w:rPr>
        <w:t>practices,</w:t>
      </w:r>
      <w:proofErr w:type="gramEnd"/>
      <w:r>
        <w:rPr>
          <w:rFonts w:ascii="Times New Roman" w:hAnsi="Times New Roman" w:cs="Times New Roman"/>
        </w:rPr>
        <w:t xml:space="preserve"> may influence the structure and function of the organization.</w:t>
      </w:r>
    </w:p>
    <w:p w14:paraId="0FC0E306" w14:textId="77777777" w:rsidR="003A6597" w:rsidRPr="003A6597" w:rsidRDefault="003A6597" w:rsidP="003A6597">
      <w:pPr>
        <w:spacing w:after="0" w:line="240" w:lineRule="auto"/>
        <w:rPr>
          <w:rFonts w:ascii="Times New Roman" w:hAnsi="Times New Roman" w:cs="Times New Roman"/>
        </w:rPr>
      </w:pPr>
    </w:p>
    <w:sectPr w:rsidR="003A6597" w:rsidRPr="003A6597">
      <w:foot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9BA91D" w15:done="0"/>
  <w15:commentEx w15:paraId="2FB38611" w15:done="0"/>
  <w15:commentEx w15:paraId="152B0D6D" w15:done="0"/>
  <w15:commentEx w15:paraId="254832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0AD0F" w14:textId="77777777" w:rsidR="00C94918" w:rsidRDefault="00C94918" w:rsidP="003E49A4">
      <w:pPr>
        <w:spacing w:after="0" w:line="240" w:lineRule="auto"/>
      </w:pPr>
      <w:r>
        <w:separator/>
      </w:r>
    </w:p>
  </w:endnote>
  <w:endnote w:type="continuationSeparator" w:id="0">
    <w:p w14:paraId="390AC3E7" w14:textId="77777777" w:rsidR="00C94918" w:rsidRDefault="00C94918" w:rsidP="003E4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DF6D7" w14:textId="77777777" w:rsidR="003E49A4" w:rsidRPr="003E49A4" w:rsidRDefault="003E49A4" w:rsidP="003E49A4">
    <w:pPr>
      <w:pStyle w:val="Footer"/>
      <w:tabs>
        <w:tab w:val="clear" w:pos="4680"/>
      </w:tabs>
      <w:rPr>
        <w:rFonts w:ascii="Times New Roman" w:hAnsi="Times New Roman" w:cs="Times New Roman"/>
      </w:rPr>
    </w:pPr>
    <w:r w:rsidRPr="003E49A4">
      <w:rPr>
        <w:rFonts w:ascii="Times New Roman" w:hAnsi="Times New Roman" w:cs="Times New Roman"/>
      </w:rPr>
      <w:fldChar w:fldCharType="begin"/>
    </w:r>
    <w:r w:rsidRPr="003E49A4">
      <w:rPr>
        <w:rFonts w:ascii="Times New Roman" w:hAnsi="Times New Roman" w:cs="Times New Roman"/>
      </w:rPr>
      <w:instrText xml:space="preserve"> FILENAME   \* MERGEFORMAT </w:instrText>
    </w:r>
    <w:r w:rsidRPr="003E49A4">
      <w:rPr>
        <w:rFonts w:ascii="Times New Roman" w:hAnsi="Times New Roman" w:cs="Times New Roman"/>
      </w:rPr>
      <w:fldChar w:fldCharType="separate"/>
    </w:r>
    <w:r w:rsidR="009C53F2">
      <w:rPr>
        <w:rFonts w:ascii="Times New Roman" w:hAnsi="Times New Roman" w:cs="Times New Roman"/>
        <w:noProof/>
      </w:rPr>
      <w:t>GE Assessment Plan ESCFE 3200H.docx</w:t>
    </w:r>
    <w:r w:rsidRPr="003E49A4">
      <w:rPr>
        <w:rFonts w:ascii="Times New Roman" w:hAnsi="Times New Roman" w:cs="Times New Roman"/>
      </w:rPr>
      <w:fldChar w:fldCharType="end"/>
    </w:r>
    <w:r w:rsidRPr="003E49A4">
      <w:rPr>
        <w:rFonts w:ascii="Times New Roman" w:hAnsi="Times New Roman" w:cs="Times New Roman"/>
      </w:rPr>
      <w:tab/>
    </w:r>
    <w:r w:rsidRPr="003E49A4">
      <w:rPr>
        <w:rFonts w:ascii="Times New Roman" w:hAnsi="Times New Roman" w:cs="Times New Roman"/>
        <w:sz w:val="24"/>
      </w:rPr>
      <w:fldChar w:fldCharType="begin"/>
    </w:r>
    <w:r w:rsidRPr="003E49A4">
      <w:rPr>
        <w:rFonts w:ascii="Times New Roman" w:hAnsi="Times New Roman" w:cs="Times New Roman"/>
        <w:sz w:val="24"/>
      </w:rPr>
      <w:instrText xml:space="preserve"> PAGE   \* MERGEFORMAT </w:instrText>
    </w:r>
    <w:r w:rsidRPr="003E49A4">
      <w:rPr>
        <w:rFonts w:ascii="Times New Roman" w:hAnsi="Times New Roman" w:cs="Times New Roman"/>
        <w:sz w:val="24"/>
      </w:rPr>
      <w:fldChar w:fldCharType="separate"/>
    </w:r>
    <w:r w:rsidR="003A6597">
      <w:rPr>
        <w:rFonts w:ascii="Times New Roman" w:hAnsi="Times New Roman" w:cs="Times New Roman"/>
        <w:noProof/>
        <w:sz w:val="24"/>
      </w:rPr>
      <w:t>1</w:t>
    </w:r>
    <w:r w:rsidRPr="003E49A4">
      <w:rPr>
        <w:rFonts w:ascii="Times New Roman" w:hAnsi="Times New Roman" w:cs="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C4B33" w14:textId="77777777" w:rsidR="00C94918" w:rsidRDefault="00C94918" w:rsidP="003E49A4">
      <w:pPr>
        <w:spacing w:after="0" w:line="240" w:lineRule="auto"/>
      </w:pPr>
      <w:r>
        <w:separator/>
      </w:r>
    </w:p>
  </w:footnote>
  <w:footnote w:type="continuationSeparator" w:id="0">
    <w:p w14:paraId="3C889D4B" w14:textId="77777777" w:rsidR="00C94918" w:rsidRDefault="00C94918" w:rsidP="003E49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5512"/>
    <w:multiLevelType w:val="hybridMultilevel"/>
    <w:tmpl w:val="A49A2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60DBF"/>
    <w:multiLevelType w:val="hybridMultilevel"/>
    <w:tmpl w:val="EBC8E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3B67D1"/>
    <w:multiLevelType w:val="hybridMultilevel"/>
    <w:tmpl w:val="993296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B268CA"/>
    <w:multiLevelType w:val="hybridMultilevel"/>
    <w:tmpl w:val="6AD6ED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E413D5"/>
    <w:multiLevelType w:val="hybridMultilevel"/>
    <w:tmpl w:val="41FCA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D82262"/>
    <w:multiLevelType w:val="hybridMultilevel"/>
    <w:tmpl w:val="A40CE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F74E81"/>
    <w:multiLevelType w:val="hybridMultilevel"/>
    <w:tmpl w:val="EB9422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AF55392"/>
    <w:multiLevelType w:val="hybridMultilevel"/>
    <w:tmpl w:val="A40CE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BC5CD7"/>
    <w:multiLevelType w:val="hybridMultilevel"/>
    <w:tmpl w:val="A40CE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2C3BFC"/>
    <w:multiLevelType w:val="hybridMultilevel"/>
    <w:tmpl w:val="EE84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9D2426"/>
    <w:multiLevelType w:val="hybridMultilevel"/>
    <w:tmpl w:val="A40CE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744641"/>
    <w:multiLevelType w:val="hybridMultilevel"/>
    <w:tmpl w:val="7098ED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A36089"/>
    <w:multiLevelType w:val="hybridMultilevel"/>
    <w:tmpl w:val="993296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55479C"/>
    <w:multiLevelType w:val="hybridMultilevel"/>
    <w:tmpl w:val="2C94B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0F2665"/>
    <w:multiLevelType w:val="hybridMultilevel"/>
    <w:tmpl w:val="2C94B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A025B2"/>
    <w:multiLevelType w:val="hybridMultilevel"/>
    <w:tmpl w:val="EBC8E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5"/>
  </w:num>
  <w:num w:numId="4">
    <w:abstractNumId w:val="1"/>
  </w:num>
  <w:num w:numId="5">
    <w:abstractNumId w:val="12"/>
  </w:num>
  <w:num w:numId="6">
    <w:abstractNumId w:val="4"/>
  </w:num>
  <w:num w:numId="7">
    <w:abstractNumId w:val="11"/>
  </w:num>
  <w:num w:numId="8">
    <w:abstractNumId w:val="3"/>
  </w:num>
  <w:num w:numId="9">
    <w:abstractNumId w:val="2"/>
  </w:num>
  <w:num w:numId="10">
    <w:abstractNumId w:val="13"/>
  </w:num>
  <w:num w:numId="11">
    <w:abstractNumId w:val="8"/>
  </w:num>
  <w:num w:numId="12">
    <w:abstractNumId w:val="0"/>
  </w:num>
  <w:num w:numId="13">
    <w:abstractNumId w:val="10"/>
  </w:num>
  <w:num w:numId="14">
    <w:abstractNumId w:val="14"/>
  </w:num>
  <w:num w:numId="15">
    <w:abstractNumId w:val="7"/>
  </w:num>
  <w:num w:numId="1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e Wheaton">
    <w15:presenceInfo w15:providerId="None" w15:userId="Joe Whea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F7D"/>
    <w:rsid w:val="00166C20"/>
    <w:rsid w:val="001E01C2"/>
    <w:rsid w:val="00310F7D"/>
    <w:rsid w:val="003A6597"/>
    <w:rsid w:val="003E49A4"/>
    <w:rsid w:val="004367A3"/>
    <w:rsid w:val="005E1DF6"/>
    <w:rsid w:val="005F12CA"/>
    <w:rsid w:val="00623295"/>
    <w:rsid w:val="00650141"/>
    <w:rsid w:val="007758A9"/>
    <w:rsid w:val="008232C1"/>
    <w:rsid w:val="00877F6F"/>
    <w:rsid w:val="008E194D"/>
    <w:rsid w:val="00932C53"/>
    <w:rsid w:val="009C53F2"/>
    <w:rsid w:val="00AF6B3A"/>
    <w:rsid w:val="00B72B4D"/>
    <w:rsid w:val="00B92C0D"/>
    <w:rsid w:val="00B9742F"/>
    <w:rsid w:val="00C76E46"/>
    <w:rsid w:val="00C94918"/>
    <w:rsid w:val="00CA4EC7"/>
    <w:rsid w:val="00CC3693"/>
    <w:rsid w:val="00DD109E"/>
    <w:rsid w:val="00E30954"/>
    <w:rsid w:val="00E70226"/>
    <w:rsid w:val="00FC5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E9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0141"/>
    <w:pPr>
      <w:keepNext/>
      <w:keepLines/>
      <w:spacing w:before="240" w:after="0" w:line="259" w:lineRule="auto"/>
      <w:outlineLvl w:val="0"/>
    </w:pPr>
    <w:rPr>
      <w:rFonts w:ascii="Times New Roman" w:eastAsiaTheme="majorEastAsia" w:hAnsi="Times New Roman" w:cstheme="majorBidi"/>
      <w:b/>
      <w:sz w:val="24"/>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141"/>
    <w:rPr>
      <w:rFonts w:ascii="Times New Roman" w:eastAsiaTheme="majorEastAsia" w:hAnsi="Times New Roman" w:cstheme="majorBidi"/>
      <w:b/>
      <w:sz w:val="24"/>
      <w:szCs w:val="32"/>
      <w:u w:val="single"/>
    </w:rPr>
  </w:style>
  <w:style w:type="table" w:styleId="TableGrid">
    <w:name w:val="Table Grid"/>
    <w:basedOn w:val="TableNormal"/>
    <w:uiPriority w:val="39"/>
    <w:rsid w:val="00650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
    <w:name w:val="tx"/>
    <w:basedOn w:val="DefaultParagraphFont"/>
    <w:rsid w:val="00650141"/>
  </w:style>
  <w:style w:type="paragraph" w:styleId="ListParagraph">
    <w:name w:val="List Paragraph"/>
    <w:basedOn w:val="Normal"/>
    <w:uiPriority w:val="34"/>
    <w:qFormat/>
    <w:rsid w:val="00DD109E"/>
    <w:pPr>
      <w:ind w:left="720"/>
      <w:contextualSpacing/>
    </w:pPr>
  </w:style>
  <w:style w:type="paragraph" w:styleId="Header">
    <w:name w:val="header"/>
    <w:basedOn w:val="Normal"/>
    <w:link w:val="HeaderChar"/>
    <w:uiPriority w:val="99"/>
    <w:unhideWhenUsed/>
    <w:rsid w:val="003E4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9A4"/>
  </w:style>
  <w:style w:type="paragraph" w:styleId="Footer">
    <w:name w:val="footer"/>
    <w:basedOn w:val="Normal"/>
    <w:link w:val="FooterChar"/>
    <w:uiPriority w:val="99"/>
    <w:unhideWhenUsed/>
    <w:rsid w:val="003E4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9A4"/>
  </w:style>
  <w:style w:type="character" w:styleId="CommentReference">
    <w:name w:val="annotation reference"/>
    <w:basedOn w:val="DefaultParagraphFont"/>
    <w:uiPriority w:val="99"/>
    <w:semiHidden/>
    <w:unhideWhenUsed/>
    <w:rsid w:val="00E30954"/>
    <w:rPr>
      <w:sz w:val="16"/>
      <w:szCs w:val="16"/>
    </w:rPr>
  </w:style>
  <w:style w:type="paragraph" w:styleId="CommentText">
    <w:name w:val="annotation text"/>
    <w:basedOn w:val="Normal"/>
    <w:link w:val="CommentTextChar"/>
    <w:uiPriority w:val="99"/>
    <w:semiHidden/>
    <w:unhideWhenUsed/>
    <w:rsid w:val="00E30954"/>
    <w:pPr>
      <w:spacing w:line="240" w:lineRule="auto"/>
    </w:pPr>
    <w:rPr>
      <w:sz w:val="20"/>
      <w:szCs w:val="20"/>
    </w:rPr>
  </w:style>
  <w:style w:type="character" w:customStyle="1" w:styleId="CommentTextChar">
    <w:name w:val="Comment Text Char"/>
    <w:basedOn w:val="DefaultParagraphFont"/>
    <w:link w:val="CommentText"/>
    <w:uiPriority w:val="99"/>
    <w:semiHidden/>
    <w:rsid w:val="00E30954"/>
    <w:rPr>
      <w:sz w:val="20"/>
      <w:szCs w:val="20"/>
    </w:rPr>
  </w:style>
  <w:style w:type="paragraph" w:styleId="CommentSubject">
    <w:name w:val="annotation subject"/>
    <w:basedOn w:val="CommentText"/>
    <w:next w:val="CommentText"/>
    <w:link w:val="CommentSubjectChar"/>
    <w:uiPriority w:val="99"/>
    <w:semiHidden/>
    <w:unhideWhenUsed/>
    <w:rsid w:val="00E30954"/>
    <w:rPr>
      <w:b/>
      <w:bCs/>
    </w:rPr>
  </w:style>
  <w:style w:type="character" w:customStyle="1" w:styleId="CommentSubjectChar">
    <w:name w:val="Comment Subject Char"/>
    <w:basedOn w:val="CommentTextChar"/>
    <w:link w:val="CommentSubject"/>
    <w:uiPriority w:val="99"/>
    <w:semiHidden/>
    <w:rsid w:val="00E30954"/>
    <w:rPr>
      <w:b/>
      <w:bCs/>
      <w:sz w:val="20"/>
      <w:szCs w:val="20"/>
    </w:rPr>
  </w:style>
  <w:style w:type="paragraph" w:styleId="Revision">
    <w:name w:val="Revision"/>
    <w:hidden/>
    <w:uiPriority w:val="99"/>
    <w:semiHidden/>
    <w:rsid w:val="00E30954"/>
    <w:pPr>
      <w:spacing w:after="0" w:line="240" w:lineRule="auto"/>
    </w:pPr>
  </w:style>
  <w:style w:type="paragraph" w:styleId="BalloonText">
    <w:name w:val="Balloon Text"/>
    <w:basedOn w:val="Normal"/>
    <w:link w:val="BalloonTextChar"/>
    <w:uiPriority w:val="99"/>
    <w:semiHidden/>
    <w:unhideWhenUsed/>
    <w:rsid w:val="00E309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95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0141"/>
    <w:pPr>
      <w:keepNext/>
      <w:keepLines/>
      <w:spacing w:before="240" w:after="0" w:line="259" w:lineRule="auto"/>
      <w:outlineLvl w:val="0"/>
    </w:pPr>
    <w:rPr>
      <w:rFonts w:ascii="Times New Roman" w:eastAsiaTheme="majorEastAsia" w:hAnsi="Times New Roman" w:cstheme="majorBidi"/>
      <w:b/>
      <w:sz w:val="24"/>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141"/>
    <w:rPr>
      <w:rFonts w:ascii="Times New Roman" w:eastAsiaTheme="majorEastAsia" w:hAnsi="Times New Roman" w:cstheme="majorBidi"/>
      <w:b/>
      <w:sz w:val="24"/>
      <w:szCs w:val="32"/>
      <w:u w:val="single"/>
    </w:rPr>
  </w:style>
  <w:style w:type="table" w:styleId="TableGrid">
    <w:name w:val="Table Grid"/>
    <w:basedOn w:val="TableNormal"/>
    <w:uiPriority w:val="39"/>
    <w:rsid w:val="00650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
    <w:name w:val="tx"/>
    <w:basedOn w:val="DefaultParagraphFont"/>
    <w:rsid w:val="00650141"/>
  </w:style>
  <w:style w:type="paragraph" w:styleId="ListParagraph">
    <w:name w:val="List Paragraph"/>
    <w:basedOn w:val="Normal"/>
    <w:uiPriority w:val="34"/>
    <w:qFormat/>
    <w:rsid w:val="00DD109E"/>
    <w:pPr>
      <w:ind w:left="720"/>
      <w:contextualSpacing/>
    </w:pPr>
  </w:style>
  <w:style w:type="paragraph" w:styleId="Header">
    <w:name w:val="header"/>
    <w:basedOn w:val="Normal"/>
    <w:link w:val="HeaderChar"/>
    <w:uiPriority w:val="99"/>
    <w:unhideWhenUsed/>
    <w:rsid w:val="003E4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9A4"/>
  </w:style>
  <w:style w:type="paragraph" w:styleId="Footer">
    <w:name w:val="footer"/>
    <w:basedOn w:val="Normal"/>
    <w:link w:val="FooterChar"/>
    <w:uiPriority w:val="99"/>
    <w:unhideWhenUsed/>
    <w:rsid w:val="003E4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9A4"/>
  </w:style>
  <w:style w:type="character" w:styleId="CommentReference">
    <w:name w:val="annotation reference"/>
    <w:basedOn w:val="DefaultParagraphFont"/>
    <w:uiPriority w:val="99"/>
    <w:semiHidden/>
    <w:unhideWhenUsed/>
    <w:rsid w:val="00E30954"/>
    <w:rPr>
      <w:sz w:val="16"/>
      <w:szCs w:val="16"/>
    </w:rPr>
  </w:style>
  <w:style w:type="paragraph" w:styleId="CommentText">
    <w:name w:val="annotation text"/>
    <w:basedOn w:val="Normal"/>
    <w:link w:val="CommentTextChar"/>
    <w:uiPriority w:val="99"/>
    <w:semiHidden/>
    <w:unhideWhenUsed/>
    <w:rsid w:val="00E30954"/>
    <w:pPr>
      <w:spacing w:line="240" w:lineRule="auto"/>
    </w:pPr>
    <w:rPr>
      <w:sz w:val="20"/>
      <w:szCs w:val="20"/>
    </w:rPr>
  </w:style>
  <w:style w:type="character" w:customStyle="1" w:styleId="CommentTextChar">
    <w:name w:val="Comment Text Char"/>
    <w:basedOn w:val="DefaultParagraphFont"/>
    <w:link w:val="CommentText"/>
    <w:uiPriority w:val="99"/>
    <w:semiHidden/>
    <w:rsid w:val="00E30954"/>
    <w:rPr>
      <w:sz w:val="20"/>
      <w:szCs w:val="20"/>
    </w:rPr>
  </w:style>
  <w:style w:type="paragraph" w:styleId="CommentSubject">
    <w:name w:val="annotation subject"/>
    <w:basedOn w:val="CommentText"/>
    <w:next w:val="CommentText"/>
    <w:link w:val="CommentSubjectChar"/>
    <w:uiPriority w:val="99"/>
    <w:semiHidden/>
    <w:unhideWhenUsed/>
    <w:rsid w:val="00E30954"/>
    <w:rPr>
      <w:b/>
      <w:bCs/>
    </w:rPr>
  </w:style>
  <w:style w:type="character" w:customStyle="1" w:styleId="CommentSubjectChar">
    <w:name w:val="Comment Subject Char"/>
    <w:basedOn w:val="CommentTextChar"/>
    <w:link w:val="CommentSubject"/>
    <w:uiPriority w:val="99"/>
    <w:semiHidden/>
    <w:rsid w:val="00E30954"/>
    <w:rPr>
      <w:b/>
      <w:bCs/>
      <w:sz w:val="20"/>
      <w:szCs w:val="20"/>
    </w:rPr>
  </w:style>
  <w:style w:type="paragraph" w:styleId="Revision">
    <w:name w:val="Revision"/>
    <w:hidden/>
    <w:uiPriority w:val="99"/>
    <w:semiHidden/>
    <w:rsid w:val="00E30954"/>
    <w:pPr>
      <w:spacing w:after="0" w:line="240" w:lineRule="auto"/>
    </w:pPr>
  </w:style>
  <w:style w:type="paragraph" w:styleId="BalloonText">
    <w:name w:val="Balloon Text"/>
    <w:basedOn w:val="Normal"/>
    <w:link w:val="BalloonTextChar"/>
    <w:uiPriority w:val="99"/>
    <w:semiHidden/>
    <w:unhideWhenUsed/>
    <w:rsid w:val="00E309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9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8</Pages>
  <Words>2312</Words>
  <Characters>13180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OSUMC</Company>
  <LinksUpToDate>false</LinksUpToDate>
  <CharactersWithSpaces>15462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Ohio State Wexner Medical Center</dc:creator>
  <cp:lastModifiedBy>The Ohio State Wexner Medical Center</cp:lastModifiedBy>
  <cp:revision>3</cp:revision>
  <dcterms:created xsi:type="dcterms:W3CDTF">2015-04-15T19:10:00Z</dcterms:created>
  <dcterms:modified xsi:type="dcterms:W3CDTF">2015-04-15T21:59:00Z</dcterms:modified>
</cp:coreProperties>
</file>